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</w:t>
      </w:r>
      <w:proofErr w:type="gramStart"/>
      <w:r w:rsidR="0064789F">
        <w:rPr>
          <w:rFonts w:ascii="Arial" w:hAnsi="Arial" w:cs="Arial"/>
          <w:b/>
          <w:sz w:val="26"/>
          <w:szCs w:val="26"/>
        </w:rPr>
        <w:t>расходах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на оплату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труда за 1 квартал 202</w:t>
      </w:r>
      <w:r w:rsidR="0064789F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года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C27A92" w:rsidRDefault="00C27A92" w:rsidP="00C27A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самоуправления города Ишима и работников муниципальных учреждений за 1 квартал 202</w:t>
      </w:r>
      <w:r w:rsidR="0064789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года составила  </w:t>
      </w:r>
      <w:r w:rsidR="008A2CA2">
        <w:rPr>
          <w:rFonts w:ascii="Arial" w:hAnsi="Arial" w:cs="Arial"/>
          <w:sz w:val="26"/>
          <w:szCs w:val="26"/>
        </w:rPr>
        <w:t>2127</w:t>
      </w:r>
      <w:r>
        <w:rPr>
          <w:rFonts w:ascii="Arial" w:hAnsi="Arial" w:cs="Arial"/>
          <w:sz w:val="26"/>
          <w:szCs w:val="26"/>
        </w:rPr>
        <w:t xml:space="preserve"> человек, фактические расходы на оплату их труда составили </w:t>
      </w:r>
      <w:r w:rsidR="008A2CA2">
        <w:rPr>
          <w:rFonts w:ascii="Arial" w:hAnsi="Arial" w:cs="Arial"/>
          <w:sz w:val="26"/>
          <w:szCs w:val="26"/>
        </w:rPr>
        <w:t>240099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тыс. руб.</w:t>
      </w:r>
    </w:p>
    <w:p w:rsidR="004629EB" w:rsidRDefault="004629EB"/>
    <w:sectPr w:rsidR="004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2"/>
    <w:rsid w:val="004629EB"/>
    <w:rsid w:val="00541F14"/>
    <w:rsid w:val="0064789F"/>
    <w:rsid w:val="008A2CA2"/>
    <w:rsid w:val="00C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3</cp:revision>
  <dcterms:created xsi:type="dcterms:W3CDTF">2020-04-30T13:25:00Z</dcterms:created>
  <dcterms:modified xsi:type="dcterms:W3CDTF">2021-05-04T13:12:00Z</dcterms:modified>
</cp:coreProperties>
</file>