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1" w:rsidRPr="00941675" w:rsidRDefault="00F61991" w:rsidP="00F61991">
      <w:pPr>
        <w:pStyle w:val="a8"/>
        <w:rPr>
          <w:szCs w:val="40"/>
        </w:rPr>
      </w:pPr>
      <w:r w:rsidRPr="00941675">
        <w:rPr>
          <w:noProof/>
          <w:szCs w:val="40"/>
        </w:rPr>
        <w:drawing>
          <wp:inline distT="0" distB="0" distL="0" distR="0" wp14:anchorId="4054D086" wp14:editId="10D08364">
            <wp:extent cx="486410" cy="813435"/>
            <wp:effectExtent l="0" t="0" r="889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1" w:rsidRPr="00941675" w:rsidRDefault="00F61991" w:rsidP="00F61991">
      <w:pPr>
        <w:pStyle w:val="6"/>
        <w:rPr>
          <w:sz w:val="40"/>
          <w:szCs w:val="40"/>
        </w:rPr>
      </w:pPr>
      <w:r w:rsidRPr="00941675">
        <w:rPr>
          <w:sz w:val="40"/>
          <w:szCs w:val="40"/>
        </w:rPr>
        <w:t>ИШИМСКАЯ ГОРОДСКАЯ ДУМА</w:t>
      </w:r>
    </w:p>
    <w:p w:rsidR="00F61991" w:rsidRPr="00941675" w:rsidRDefault="00F61991" w:rsidP="00F6199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9EED" wp14:editId="1C9FA72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61991" w:rsidRPr="00941675" w:rsidRDefault="00F61991" w:rsidP="00F619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61991" w:rsidRPr="0051729B" w:rsidRDefault="00DF5315" w:rsidP="00F6199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t>28</w:t>
      </w:r>
      <w:r w:rsidR="0007198C" w:rsidRPr="0051729B">
        <w:rPr>
          <w:rFonts w:ascii="Arial" w:hAnsi="Arial" w:cs="Arial"/>
          <w:sz w:val="26"/>
          <w:szCs w:val="26"/>
        </w:rPr>
        <w:t>.0</w:t>
      </w:r>
      <w:r w:rsidRPr="0051729B">
        <w:rPr>
          <w:rFonts w:ascii="Arial" w:hAnsi="Arial" w:cs="Arial"/>
          <w:sz w:val="26"/>
          <w:szCs w:val="26"/>
        </w:rPr>
        <w:t>4</w:t>
      </w:r>
      <w:r w:rsidR="0007198C" w:rsidRPr="0051729B">
        <w:rPr>
          <w:rFonts w:ascii="Arial" w:hAnsi="Arial" w:cs="Arial"/>
          <w:sz w:val="26"/>
          <w:szCs w:val="26"/>
        </w:rPr>
        <w:t>.202</w:t>
      </w:r>
      <w:r w:rsidR="00730A34" w:rsidRPr="0051729B">
        <w:rPr>
          <w:rFonts w:ascii="Arial" w:hAnsi="Arial" w:cs="Arial"/>
          <w:sz w:val="26"/>
          <w:szCs w:val="26"/>
        </w:rPr>
        <w:t>2</w:t>
      </w:r>
      <w:r w:rsidRPr="0051729B">
        <w:rPr>
          <w:rFonts w:ascii="Arial" w:hAnsi="Arial" w:cs="Arial"/>
          <w:sz w:val="26"/>
          <w:szCs w:val="26"/>
        </w:rPr>
        <w:tab/>
      </w:r>
      <w:r w:rsidRPr="0051729B">
        <w:rPr>
          <w:rFonts w:ascii="Arial" w:hAnsi="Arial" w:cs="Arial"/>
          <w:sz w:val="26"/>
          <w:szCs w:val="26"/>
        </w:rPr>
        <w:tab/>
      </w:r>
      <w:r w:rsidRPr="0051729B">
        <w:rPr>
          <w:rFonts w:ascii="Arial" w:hAnsi="Arial" w:cs="Arial"/>
          <w:sz w:val="26"/>
          <w:szCs w:val="26"/>
        </w:rPr>
        <w:tab/>
      </w:r>
      <w:r w:rsidRPr="0051729B">
        <w:rPr>
          <w:rFonts w:ascii="Arial" w:hAnsi="Arial" w:cs="Arial"/>
          <w:sz w:val="26"/>
          <w:szCs w:val="26"/>
        </w:rPr>
        <w:tab/>
      </w:r>
      <w:r w:rsidRPr="0051729B">
        <w:rPr>
          <w:rFonts w:ascii="Arial" w:hAnsi="Arial" w:cs="Arial"/>
          <w:sz w:val="26"/>
          <w:szCs w:val="26"/>
        </w:rPr>
        <w:tab/>
        <w:t xml:space="preserve">   </w:t>
      </w:r>
      <w:r w:rsidRPr="0051729B">
        <w:rPr>
          <w:rFonts w:ascii="Arial" w:hAnsi="Arial" w:cs="Arial"/>
          <w:sz w:val="26"/>
          <w:szCs w:val="26"/>
        </w:rPr>
        <w:tab/>
      </w:r>
      <w:r w:rsidRPr="0051729B">
        <w:rPr>
          <w:rFonts w:ascii="Arial" w:hAnsi="Arial" w:cs="Arial"/>
          <w:sz w:val="26"/>
          <w:szCs w:val="26"/>
        </w:rPr>
        <w:tab/>
      </w:r>
      <w:r w:rsidRPr="0051729B">
        <w:rPr>
          <w:rFonts w:ascii="Arial" w:hAnsi="Arial" w:cs="Arial"/>
          <w:sz w:val="26"/>
          <w:szCs w:val="26"/>
        </w:rPr>
        <w:tab/>
        <w:t xml:space="preserve">         </w:t>
      </w:r>
      <w:r w:rsidRPr="0051729B">
        <w:rPr>
          <w:rFonts w:ascii="Arial" w:hAnsi="Arial" w:cs="Arial"/>
          <w:sz w:val="26"/>
          <w:szCs w:val="26"/>
        </w:rPr>
        <w:tab/>
      </w:r>
      <w:r w:rsidRPr="0051729B">
        <w:rPr>
          <w:rFonts w:ascii="Arial" w:hAnsi="Arial" w:cs="Arial"/>
          <w:sz w:val="26"/>
          <w:szCs w:val="26"/>
        </w:rPr>
        <w:tab/>
        <w:t xml:space="preserve">       </w:t>
      </w:r>
      <w:r w:rsidR="0051729B">
        <w:rPr>
          <w:rFonts w:ascii="Arial" w:hAnsi="Arial" w:cs="Arial"/>
          <w:sz w:val="26"/>
          <w:szCs w:val="26"/>
        </w:rPr>
        <w:t xml:space="preserve">      </w:t>
      </w:r>
      <w:r w:rsidRPr="0051729B">
        <w:rPr>
          <w:rFonts w:ascii="Arial" w:hAnsi="Arial" w:cs="Arial"/>
          <w:sz w:val="26"/>
          <w:szCs w:val="26"/>
        </w:rPr>
        <w:t>№126</w:t>
      </w:r>
    </w:p>
    <w:tbl>
      <w:tblPr>
        <w:tblpPr w:leftFromText="180" w:rightFromText="180" w:bottomFromText="20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941675" w:rsidRPr="0051729B" w:rsidTr="00F61991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991" w:rsidRPr="0051729B" w:rsidRDefault="00F61991" w:rsidP="00DF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proofErr w:type="gramStart"/>
            <w:r w:rsidRPr="0051729B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 350 «Об утверждении Правил землепользования и з</w:t>
            </w:r>
            <w:r w:rsidRPr="0051729B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51729B">
              <w:rPr>
                <w:rFonts w:ascii="Arial" w:hAnsi="Arial" w:cs="Arial"/>
                <w:i/>
                <w:sz w:val="26"/>
                <w:szCs w:val="26"/>
              </w:rPr>
              <w:t>стройки муниципального образования горо</w:t>
            </w:r>
            <w:r w:rsidRPr="0051729B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51729B">
              <w:rPr>
                <w:rFonts w:ascii="Arial" w:hAnsi="Arial" w:cs="Arial"/>
                <w:i/>
                <w:sz w:val="26"/>
                <w:szCs w:val="26"/>
              </w:rPr>
              <w:t xml:space="preserve">ской округ город Ишим» </w:t>
            </w:r>
            <w:r w:rsidR="006D3DF0" w:rsidRPr="0051729B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DF5315" w:rsidRPr="0051729B">
              <w:rPr>
                <w:rFonts w:ascii="Arial" w:hAnsi="Arial" w:cs="Arial"/>
                <w:i/>
                <w:sz w:val="26"/>
                <w:szCs w:val="26"/>
              </w:rPr>
              <w:t>в редакции</w:t>
            </w:r>
            <w:r w:rsidR="006D3DF0" w:rsidRPr="0051729B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F5315" w:rsidRPr="0051729B">
              <w:rPr>
                <w:rFonts w:ascii="Arial" w:hAnsi="Arial" w:cs="Arial"/>
                <w:i/>
                <w:sz w:val="26"/>
                <w:szCs w:val="26"/>
              </w:rPr>
              <w:t>от</w:t>
            </w:r>
            <w:r w:rsidR="006D3DF0" w:rsidRPr="0051729B">
              <w:rPr>
                <w:rFonts w:ascii="Arial" w:hAnsi="Arial" w:cs="Arial"/>
                <w:i/>
                <w:sz w:val="26"/>
                <w:szCs w:val="26"/>
              </w:rPr>
              <w:t xml:space="preserve">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</w:t>
            </w:r>
            <w:proofErr w:type="gramEnd"/>
            <w:r w:rsidR="006D3DF0" w:rsidRPr="0051729B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proofErr w:type="gramStart"/>
            <w:r w:rsidR="006D3DF0" w:rsidRPr="0051729B">
              <w:rPr>
                <w:rFonts w:ascii="Arial" w:hAnsi="Arial" w:cs="Arial"/>
                <w:i/>
                <w:sz w:val="26"/>
                <w:szCs w:val="26"/>
              </w:rPr>
              <w:t>253, от 26.03.2020 № 310, от 27.08.2020 № 330, от 29.04.2021 № 58</w:t>
            </w:r>
            <w:r w:rsidR="00730A34" w:rsidRPr="0051729B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DA72B1" w:rsidRPr="0051729B">
              <w:rPr>
                <w:rFonts w:ascii="Arial" w:hAnsi="Arial" w:cs="Arial"/>
                <w:i/>
                <w:sz w:val="26"/>
                <w:szCs w:val="26"/>
              </w:rPr>
              <w:t>от 06.08.2021 № 69</w:t>
            </w:r>
            <w:r w:rsidR="006D3DF0" w:rsidRPr="0051729B">
              <w:rPr>
                <w:rFonts w:ascii="Arial" w:hAnsi="Arial" w:cs="Arial"/>
                <w:i/>
                <w:sz w:val="26"/>
                <w:szCs w:val="26"/>
              </w:rPr>
              <w:t>)</w:t>
            </w:r>
            <w:bookmarkEnd w:id="0"/>
            <w:proofErr w:type="gramEnd"/>
          </w:p>
        </w:tc>
      </w:tr>
    </w:tbl>
    <w:p w:rsidR="00F61991" w:rsidRPr="0051729B" w:rsidRDefault="00F61991" w:rsidP="00F61991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51729B" w:rsidRDefault="00F61991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Pr="0051729B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Pr="0051729B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D3969" w:rsidRPr="0051729B" w:rsidRDefault="008D3969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1729B">
        <w:rPr>
          <w:rFonts w:ascii="Arial" w:eastAsiaTheme="minorHAnsi" w:hAnsi="Arial" w:cs="Arial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 w:rsidR="0007198C" w:rsidRPr="0051729B">
        <w:rPr>
          <w:rFonts w:ascii="Arial" w:eastAsiaTheme="minorHAnsi" w:hAnsi="Arial" w:cs="Arial"/>
          <w:sz w:val="26"/>
          <w:szCs w:val="26"/>
          <w:lang w:eastAsia="en-US"/>
        </w:rPr>
        <w:t>вления в Российской Фед</w:t>
      </w:r>
      <w:r w:rsidR="0007198C" w:rsidRPr="0051729B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07198C" w:rsidRPr="0051729B">
        <w:rPr>
          <w:rFonts w:ascii="Arial" w:eastAsiaTheme="minorHAnsi" w:hAnsi="Arial" w:cs="Arial"/>
          <w:sz w:val="26"/>
          <w:szCs w:val="26"/>
          <w:lang w:eastAsia="en-US"/>
        </w:rPr>
        <w:t>рации»</w:t>
      </w:r>
      <w:r w:rsidR="00355B83" w:rsidRPr="0051729B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51729B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города Ишима, Постановлением администрации города Ишима от </w:t>
      </w:r>
      <w:r w:rsidR="00DA72B1" w:rsidRPr="0051729B">
        <w:rPr>
          <w:rFonts w:ascii="Arial" w:eastAsiaTheme="minorHAnsi" w:hAnsi="Arial" w:cs="Arial"/>
          <w:sz w:val="26"/>
          <w:szCs w:val="26"/>
          <w:lang w:eastAsia="en-US"/>
        </w:rPr>
        <w:t>31</w:t>
      </w:r>
      <w:r w:rsidR="0007198C" w:rsidRPr="0051729B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6D3DF0" w:rsidRPr="0051729B">
        <w:rPr>
          <w:rFonts w:ascii="Arial" w:eastAsiaTheme="minorHAnsi" w:hAnsi="Arial" w:cs="Arial"/>
          <w:sz w:val="26"/>
          <w:szCs w:val="26"/>
          <w:lang w:eastAsia="en-US"/>
        </w:rPr>
        <w:t>0</w:t>
      </w:r>
      <w:r w:rsidR="00DA72B1" w:rsidRPr="0051729B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51729B">
        <w:rPr>
          <w:rFonts w:ascii="Arial" w:eastAsiaTheme="minorHAnsi" w:hAnsi="Arial" w:cs="Arial"/>
          <w:sz w:val="26"/>
          <w:szCs w:val="26"/>
          <w:lang w:eastAsia="en-US"/>
        </w:rPr>
        <w:t>.20</w:t>
      </w:r>
      <w:r w:rsidR="000E5573" w:rsidRPr="0051729B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DA72B1" w:rsidRPr="0051729B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Pr="0051729B">
        <w:rPr>
          <w:rFonts w:ascii="Arial" w:eastAsiaTheme="minorHAnsi" w:hAnsi="Arial" w:cs="Arial"/>
          <w:sz w:val="26"/>
          <w:szCs w:val="26"/>
          <w:lang w:eastAsia="en-US"/>
        </w:rPr>
        <w:t xml:space="preserve"> № </w:t>
      </w:r>
      <w:r w:rsidR="00DA72B1" w:rsidRPr="0051729B">
        <w:rPr>
          <w:rFonts w:ascii="Arial" w:eastAsiaTheme="minorHAnsi" w:hAnsi="Arial" w:cs="Arial"/>
          <w:sz w:val="26"/>
          <w:szCs w:val="26"/>
          <w:lang w:eastAsia="en-US"/>
        </w:rPr>
        <w:t>121</w:t>
      </w:r>
      <w:r w:rsidRPr="0051729B">
        <w:rPr>
          <w:rFonts w:ascii="Arial" w:eastAsiaTheme="minorHAnsi" w:hAnsi="Arial" w:cs="Arial"/>
          <w:sz w:val="26"/>
          <w:szCs w:val="26"/>
          <w:lang w:eastAsia="en-US"/>
        </w:rPr>
        <w:t xml:space="preserve"> «О подготовке проекта внесения изменений в Правила землепользования и застройки муниципального образования горо</w:t>
      </w:r>
      <w:r w:rsidRPr="0051729B">
        <w:rPr>
          <w:rFonts w:ascii="Arial" w:eastAsiaTheme="minorHAnsi" w:hAnsi="Arial" w:cs="Arial"/>
          <w:sz w:val="26"/>
          <w:szCs w:val="26"/>
          <w:lang w:eastAsia="en-US"/>
        </w:rPr>
        <w:t>д</w:t>
      </w:r>
      <w:r w:rsidRPr="0051729B">
        <w:rPr>
          <w:rFonts w:ascii="Arial" w:eastAsiaTheme="minorHAnsi" w:hAnsi="Arial" w:cs="Arial"/>
          <w:sz w:val="26"/>
          <w:szCs w:val="26"/>
          <w:lang w:eastAsia="en-US"/>
        </w:rPr>
        <w:t>ской округ город Ишим», заключением по результатам публичных слушаний</w:t>
      </w:r>
      <w:r w:rsidR="008629CB" w:rsidRPr="0051729B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51729B">
        <w:rPr>
          <w:rFonts w:ascii="Arial" w:hAnsi="Arial" w:cs="Arial"/>
          <w:sz w:val="26"/>
          <w:szCs w:val="26"/>
        </w:rPr>
        <w:t>Ишимская городская Дума</w:t>
      </w:r>
      <w:proofErr w:type="gramEnd"/>
    </w:p>
    <w:p w:rsidR="008D3969" w:rsidRPr="0051729B" w:rsidRDefault="008D3969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51729B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1729B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7E60E2" w:rsidRPr="0051729B" w:rsidRDefault="007E60E2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D279C" w:rsidRPr="0051729B" w:rsidRDefault="007B7BB4" w:rsidP="007E60E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r w:rsidR="00F61991" w:rsidRPr="0051729B">
        <w:rPr>
          <w:rFonts w:ascii="Arial" w:hAnsi="Arial" w:cs="Arial"/>
          <w:sz w:val="26"/>
          <w:szCs w:val="26"/>
        </w:rPr>
        <w:t>нести в решение Ишимской городской Думы от 25.12.2009 № 350 «Об утверждении Правил землепользования и застройки муниципального о</w:t>
      </w:r>
      <w:r w:rsidR="00F61991" w:rsidRPr="0051729B">
        <w:rPr>
          <w:rFonts w:ascii="Arial" w:hAnsi="Arial" w:cs="Arial"/>
          <w:sz w:val="26"/>
          <w:szCs w:val="26"/>
        </w:rPr>
        <w:t>б</w:t>
      </w:r>
      <w:r w:rsidR="00F61991" w:rsidRPr="0051729B">
        <w:rPr>
          <w:rFonts w:ascii="Arial" w:hAnsi="Arial" w:cs="Arial"/>
          <w:sz w:val="26"/>
          <w:szCs w:val="26"/>
        </w:rPr>
        <w:t xml:space="preserve">разования городской округ город Ишим» </w:t>
      </w:r>
      <w:r w:rsidR="006D3DF0" w:rsidRPr="0051729B">
        <w:rPr>
          <w:rFonts w:ascii="Arial" w:hAnsi="Arial" w:cs="Arial"/>
          <w:sz w:val="26"/>
          <w:szCs w:val="26"/>
        </w:rPr>
        <w:t>(</w:t>
      </w:r>
      <w:r w:rsidR="00DF5315" w:rsidRPr="0051729B">
        <w:rPr>
          <w:rFonts w:ascii="Arial" w:hAnsi="Arial" w:cs="Arial"/>
          <w:sz w:val="26"/>
          <w:szCs w:val="26"/>
        </w:rPr>
        <w:t>в редакции</w:t>
      </w:r>
      <w:r w:rsidR="006D3DF0" w:rsidRPr="0051729B">
        <w:rPr>
          <w:rFonts w:ascii="Arial" w:hAnsi="Arial" w:cs="Arial"/>
          <w:sz w:val="26"/>
          <w:szCs w:val="26"/>
        </w:rPr>
        <w:t xml:space="preserve">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 № 253, от</w:t>
      </w:r>
      <w:proofErr w:type="gramEnd"/>
      <w:r w:rsidR="006D3DF0" w:rsidRPr="0051729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D3DF0" w:rsidRPr="0051729B">
        <w:rPr>
          <w:rFonts w:ascii="Arial" w:hAnsi="Arial" w:cs="Arial"/>
          <w:sz w:val="26"/>
          <w:szCs w:val="26"/>
        </w:rPr>
        <w:t>26.03.2020 № 310, от 27.08.2020 № 330, от 29.04.2021 № 58</w:t>
      </w:r>
      <w:r w:rsidR="00DA72B1" w:rsidRPr="0051729B">
        <w:rPr>
          <w:rFonts w:ascii="Arial" w:hAnsi="Arial" w:cs="Arial"/>
          <w:i/>
          <w:sz w:val="26"/>
          <w:szCs w:val="26"/>
        </w:rPr>
        <w:t xml:space="preserve">, </w:t>
      </w:r>
      <w:r w:rsidR="00DA72B1" w:rsidRPr="0051729B">
        <w:rPr>
          <w:rFonts w:ascii="Arial" w:hAnsi="Arial" w:cs="Arial"/>
          <w:sz w:val="26"/>
          <w:szCs w:val="26"/>
        </w:rPr>
        <w:t>от 06.08.2021 № 69</w:t>
      </w:r>
      <w:r w:rsidR="006D3DF0" w:rsidRPr="0051729B">
        <w:rPr>
          <w:rFonts w:ascii="Arial" w:hAnsi="Arial" w:cs="Arial"/>
          <w:sz w:val="26"/>
          <w:szCs w:val="26"/>
        </w:rPr>
        <w:t>)</w:t>
      </w:r>
      <w:r w:rsidR="000E5573" w:rsidRPr="0051729B">
        <w:rPr>
          <w:rFonts w:ascii="Arial" w:hAnsi="Arial" w:cs="Arial"/>
          <w:sz w:val="26"/>
          <w:szCs w:val="26"/>
        </w:rPr>
        <w:t xml:space="preserve"> </w:t>
      </w:r>
      <w:r w:rsidR="00F61991" w:rsidRPr="0051729B">
        <w:rPr>
          <w:rFonts w:ascii="Arial" w:hAnsi="Arial" w:cs="Arial"/>
          <w:sz w:val="26"/>
          <w:szCs w:val="26"/>
        </w:rPr>
        <w:t>следующие изменения:</w:t>
      </w:r>
      <w:proofErr w:type="gramEnd"/>
    </w:p>
    <w:p w:rsidR="00DD279C" w:rsidRPr="0051729B" w:rsidRDefault="00F61991" w:rsidP="007E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t>1.</w:t>
      </w:r>
      <w:r w:rsidR="00806CC1" w:rsidRPr="0051729B">
        <w:rPr>
          <w:rFonts w:ascii="Arial" w:hAnsi="Arial" w:cs="Arial"/>
          <w:sz w:val="26"/>
          <w:szCs w:val="26"/>
        </w:rPr>
        <w:t>1</w:t>
      </w:r>
      <w:r w:rsidR="00DD279C" w:rsidRPr="0051729B">
        <w:rPr>
          <w:rFonts w:ascii="Arial" w:hAnsi="Arial" w:cs="Arial"/>
          <w:sz w:val="26"/>
          <w:szCs w:val="26"/>
        </w:rPr>
        <w:t>.</w:t>
      </w:r>
      <w:r w:rsidR="00DD279C" w:rsidRPr="0051729B">
        <w:rPr>
          <w:rFonts w:ascii="Arial" w:hAnsi="Arial" w:cs="Arial"/>
          <w:sz w:val="26"/>
          <w:szCs w:val="26"/>
        </w:rPr>
        <w:tab/>
        <w:t>В строке 2 таблицы Приложения № 1 «Классификатор территор</w:t>
      </w:r>
      <w:r w:rsidR="00DD279C" w:rsidRPr="0051729B">
        <w:rPr>
          <w:rFonts w:ascii="Arial" w:hAnsi="Arial" w:cs="Arial"/>
          <w:sz w:val="26"/>
          <w:szCs w:val="26"/>
        </w:rPr>
        <w:t>и</w:t>
      </w:r>
      <w:r w:rsidR="00DD279C" w:rsidRPr="0051729B">
        <w:rPr>
          <w:rFonts w:ascii="Arial" w:hAnsi="Arial" w:cs="Arial"/>
          <w:sz w:val="26"/>
          <w:szCs w:val="26"/>
        </w:rPr>
        <w:t>альных зон» к разделу I Правил землепользования и застройки муниципал</w:t>
      </w:r>
      <w:r w:rsidR="00DD279C" w:rsidRPr="0051729B">
        <w:rPr>
          <w:rFonts w:ascii="Arial" w:hAnsi="Arial" w:cs="Arial"/>
          <w:sz w:val="26"/>
          <w:szCs w:val="26"/>
        </w:rPr>
        <w:t>ь</w:t>
      </w:r>
      <w:r w:rsidR="00DD279C" w:rsidRPr="0051729B">
        <w:rPr>
          <w:rFonts w:ascii="Arial" w:hAnsi="Arial" w:cs="Arial"/>
          <w:sz w:val="26"/>
          <w:szCs w:val="26"/>
        </w:rPr>
        <w:t>ного образования городской округ город Ишим слова «Зона застройки мал</w:t>
      </w:r>
      <w:r w:rsidR="00DD279C" w:rsidRPr="0051729B">
        <w:rPr>
          <w:rFonts w:ascii="Arial" w:hAnsi="Arial" w:cs="Arial"/>
          <w:sz w:val="26"/>
          <w:szCs w:val="26"/>
        </w:rPr>
        <w:t>о</w:t>
      </w:r>
      <w:r w:rsidR="00DD279C" w:rsidRPr="0051729B">
        <w:rPr>
          <w:rFonts w:ascii="Arial" w:hAnsi="Arial" w:cs="Arial"/>
          <w:sz w:val="26"/>
          <w:szCs w:val="26"/>
        </w:rPr>
        <w:t>этажными жилыми домами (Ж</w:t>
      </w:r>
      <w:proofErr w:type="gramStart"/>
      <w:r w:rsidR="00DD279C" w:rsidRPr="0051729B">
        <w:rPr>
          <w:rFonts w:ascii="Arial" w:hAnsi="Arial" w:cs="Arial"/>
          <w:sz w:val="26"/>
          <w:szCs w:val="26"/>
        </w:rPr>
        <w:t>2</w:t>
      </w:r>
      <w:proofErr w:type="gramEnd"/>
      <w:r w:rsidR="00DD279C" w:rsidRPr="0051729B">
        <w:rPr>
          <w:rFonts w:ascii="Arial" w:hAnsi="Arial" w:cs="Arial"/>
          <w:sz w:val="26"/>
          <w:szCs w:val="26"/>
        </w:rPr>
        <w:t>)» заменить словами «Зона застройки индив</w:t>
      </w:r>
      <w:r w:rsidR="00DD279C" w:rsidRPr="0051729B">
        <w:rPr>
          <w:rFonts w:ascii="Arial" w:hAnsi="Arial" w:cs="Arial"/>
          <w:sz w:val="26"/>
          <w:szCs w:val="26"/>
        </w:rPr>
        <w:t>и</w:t>
      </w:r>
      <w:r w:rsidR="00DD279C" w:rsidRPr="0051729B">
        <w:rPr>
          <w:rFonts w:ascii="Arial" w:hAnsi="Arial" w:cs="Arial"/>
          <w:sz w:val="26"/>
          <w:szCs w:val="26"/>
        </w:rPr>
        <w:t>дуальными жилыми домами и домами блокированной застройки (Ж2)»;</w:t>
      </w:r>
    </w:p>
    <w:p w:rsidR="00356E5B" w:rsidRPr="0051729B" w:rsidRDefault="00652E49" w:rsidP="007E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lastRenderedPageBreak/>
        <w:t xml:space="preserve">1.2. </w:t>
      </w:r>
      <w:r w:rsidR="00356E5B" w:rsidRPr="0051729B">
        <w:rPr>
          <w:rFonts w:ascii="Arial" w:hAnsi="Arial" w:cs="Arial"/>
          <w:sz w:val="26"/>
          <w:szCs w:val="26"/>
        </w:rPr>
        <w:t>раздел II приложения к решению «Карта градостроительного зон</w:t>
      </w:r>
      <w:r w:rsidR="00356E5B" w:rsidRPr="0051729B">
        <w:rPr>
          <w:rFonts w:ascii="Arial" w:hAnsi="Arial" w:cs="Arial"/>
          <w:sz w:val="26"/>
          <w:szCs w:val="26"/>
        </w:rPr>
        <w:t>и</w:t>
      </w:r>
      <w:r w:rsidR="00356E5B" w:rsidRPr="0051729B">
        <w:rPr>
          <w:rFonts w:ascii="Arial" w:hAnsi="Arial" w:cs="Arial"/>
          <w:sz w:val="26"/>
          <w:szCs w:val="26"/>
        </w:rPr>
        <w:t>рования муниципального образования городской округ город Ишим» изложить в редакции согласно приложению 1 к настоящему решению;</w:t>
      </w:r>
    </w:p>
    <w:p w:rsidR="00DD348E" w:rsidRPr="0051729B" w:rsidRDefault="00356E5B" w:rsidP="007E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t xml:space="preserve">1.3. </w:t>
      </w:r>
      <w:r w:rsidR="00F61991" w:rsidRPr="0051729B">
        <w:rPr>
          <w:rFonts w:ascii="Arial" w:hAnsi="Arial" w:cs="Arial"/>
          <w:sz w:val="26"/>
          <w:szCs w:val="26"/>
        </w:rPr>
        <w:t>раздел II</w:t>
      </w:r>
      <w:r w:rsidR="00DA72B1" w:rsidRPr="0051729B">
        <w:rPr>
          <w:rFonts w:ascii="Arial" w:hAnsi="Arial" w:cs="Arial"/>
          <w:sz w:val="26"/>
          <w:szCs w:val="26"/>
          <w:lang w:val="en-US"/>
        </w:rPr>
        <w:t>I</w:t>
      </w:r>
      <w:r w:rsidR="00F61991" w:rsidRPr="0051729B">
        <w:rPr>
          <w:rFonts w:ascii="Arial" w:hAnsi="Arial" w:cs="Arial"/>
          <w:sz w:val="26"/>
          <w:szCs w:val="26"/>
        </w:rPr>
        <w:t xml:space="preserve"> приложения к решению «</w:t>
      </w:r>
      <w:r w:rsidR="00DA72B1" w:rsidRPr="0051729B">
        <w:rPr>
          <w:rFonts w:ascii="Arial" w:hAnsi="Arial" w:cs="Arial"/>
          <w:sz w:val="26"/>
          <w:szCs w:val="26"/>
        </w:rPr>
        <w:t>Градостроительные регламе</w:t>
      </w:r>
      <w:r w:rsidR="00DA72B1" w:rsidRPr="0051729B">
        <w:rPr>
          <w:rFonts w:ascii="Arial" w:hAnsi="Arial" w:cs="Arial"/>
          <w:sz w:val="26"/>
          <w:szCs w:val="26"/>
        </w:rPr>
        <w:t>н</w:t>
      </w:r>
      <w:r w:rsidR="00DA72B1" w:rsidRPr="0051729B">
        <w:rPr>
          <w:rFonts w:ascii="Arial" w:hAnsi="Arial" w:cs="Arial"/>
          <w:sz w:val="26"/>
          <w:szCs w:val="26"/>
        </w:rPr>
        <w:t>ты</w:t>
      </w:r>
      <w:r w:rsidR="00F61991" w:rsidRPr="0051729B">
        <w:rPr>
          <w:rFonts w:ascii="Arial" w:hAnsi="Arial" w:cs="Arial"/>
          <w:sz w:val="26"/>
          <w:szCs w:val="26"/>
        </w:rPr>
        <w:t>» изложить в редакции согласно приложению</w:t>
      </w:r>
      <w:r w:rsidR="00B1557F" w:rsidRPr="0051729B">
        <w:rPr>
          <w:rFonts w:ascii="Arial" w:hAnsi="Arial" w:cs="Arial"/>
          <w:sz w:val="26"/>
          <w:szCs w:val="26"/>
        </w:rPr>
        <w:t xml:space="preserve"> </w:t>
      </w:r>
      <w:r w:rsidR="00DA72B1" w:rsidRPr="0051729B">
        <w:rPr>
          <w:rFonts w:ascii="Arial" w:hAnsi="Arial" w:cs="Arial"/>
          <w:sz w:val="26"/>
          <w:szCs w:val="26"/>
        </w:rPr>
        <w:t xml:space="preserve">2 </w:t>
      </w:r>
      <w:r w:rsidR="00FE42A1" w:rsidRPr="0051729B">
        <w:rPr>
          <w:rFonts w:ascii="Arial" w:hAnsi="Arial" w:cs="Arial"/>
          <w:sz w:val="26"/>
          <w:szCs w:val="26"/>
        </w:rPr>
        <w:t>к настоящему решению</w:t>
      </w:r>
      <w:r w:rsidR="00DD348E" w:rsidRPr="0051729B">
        <w:rPr>
          <w:rFonts w:ascii="Arial" w:hAnsi="Arial" w:cs="Arial"/>
          <w:sz w:val="26"/>
          <w:szCs w:val="26"/>
        </w:rPr>
        <w:t>.</w:t>
      </w:r>
    </w:p>
    <w:p w:rsidR="00DD348E" w:rsidRPr="0051729B" w:rsidRDefault="00F61991" w:rsidP="007E60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t xml:space="preserve">2. </w:t>
      </w:r>
      <w:r w:rsidR="007B7BB4">
        <w:rPr>
          <w:rFonts w:ascii="Arial" w:hAnsi="Arial" w:cs="Arial"/>
          <w:sz w:val="26"/>
          <w:szCs w:val="26"/>
        </w:rPr>
        <w:t>О</w:t>
      </w:r>
      <w:r w:rsidRPr="0051729B">
        <w:rPr>
          <w:rFonts w:ascii="Arial" w:hAnsi="Arial" w:cs="Arial"/>
          <w:sz w:val="26"/>
          <w:szCs w:val="26"/>
        </w:rPr>
        <w:t>публиковать настоящее решение в газете «</w:t>
      </w:r>
      <w:proofErr w:type="gramStart"/>
      <w:r w:rsidRPr="0051729B">
        <w:rPr>
          <w:rFonts w:ascii="Arial" w:hAnsi="Arial" w:cs="Arial"/>
          <w:sz w:val="26"/>
          <w:szCs w:val="26"/>
        </w:rPr>
        <w:t>Ишимская</w:t>
      </w:r>
      <w:proofErr w:type="gramEnd"/>
      <w:r w:rsidRPr="0051729B">
        <w:rPr>
          <w:rFonts w:ascii="Arial" w:hAnsi="Arial" w:cs="Arial"/>
          <w:sz w:val="26"/>
          <w:szCs w:val="26"/>
        </w:rPr>
        <w:t xml:space="preserve"> правда», с</w:t>
      </w:r>
      <w:r w:rsidRPr="0051729B">
        <w:rPr>
          <w:rFonts w:ascii="Arial" w:hAnsi="Arial" w:cs="Arial"/>
          <w:sz w:val="26"/>
          <w:szCs w:val="26"/>
        </w:rPr>
        <w:t>е</w:t>
      </w:r>
      <w:r w:rsidRPr="0051729B">
        <w:rPr>
          <w:rFonts w:ascii="Arial" w:hAnsi="Arial" w:cs="Arial"/>
          <w:sz w:val="26"/>
          <w:szCs w:val="26"/>
        </w:rPr>
        <w:t>тевом издании «Официальные документы города Ишима» (www.ishimdoc.ru) и разместить на официальном сайте муниципального образования город Ишим ishim.admtyumen.ru.</w:t>
      </w:r>
    </w:p>
    <w:p w:rsidR="00075281" w:rsidRPr="0051729B" w:rsidRDefault="007B7BB4" w:rsidP="007E60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Д</w:t>
      </w:r>
      <w:r w:rsidR="00DD348E" w:rsidRPr="0051729B">
        <w:rPr>
          <w:rFonts w:ascii="Arial" w:hAnsi="Arial" w:cs="Arial"/>
          <w:sz w:val="26"/>
          <w:szCs w:val="26"/>
        </w:rPr>
        <w:t>иректору МКУ «Управление жилищно-коммунальн</w:t>
      </w:r>
      <w:r w:rsidR="000E5573" w:rsidRPr="0051729B">
        <w:rPr>
          <w:rFonts w:ascii="Arial" w:hAnsi="Arial" w:cs="Arial"/>
          <w:sz w:val="26"/>
          <w:szCs w:val="26"/>
        </w:rPr>
        <w:t>ого</w:t>
      </w:r>
      <w:r w:rsidR="00DD348E" w:rsidRPr="0051729B">
        <w:rPr>
          <w:rFonts w:ascii="Arial" w:hAnsi="Arial" w:cs="Arial"/>
          <w:sz w:val="26"/>
          <w:szCs w:val="26"/>
        </w:rPr>
        <w:t xml:space="preserve"> хозяйств</w:t>
      </w:r>
      <w:r w:rsidR="000E5573" w:rsidRPr="0051729B">
        <w:rPr>
          <w:rFonts w:ascii="Arial" w:hAnsi="Arial" w:cs="Arial"/>
          <w:sz w:val="26"/>
          <w:szCs w:val="26"/>
        </w:rPr>
        <w:t>а</w:t>
      </w:r>
      <w:r w:rsidR="00DD348E" w:rsidRPr="0051729B">
        <w:rPr>
          <w:rFonts w:ascii="Arial" w:hAnsi="Arial" w:cs="Arial"/>
          <w:sz w:val="26"/>
          <w:szCs w:val="26"/>
        </w:rPr>
        <w:t xml:space="preserve"> г. Ишима» обеспечить р</w:t>
      </w:r>
      <w:r w:rsidR="00652E49" w:rsidRPr="0051729B">
        <w:rPr>
          <w:rFonts w:ascii="Arial" w:hAnsi="Arial" w:cs="Arial"/>
          <w:sz w:val="26"/>
          <w:szCs w:val="26"/>
        </w:rPr>
        <w:t>азме</w:t>
      </w:r>
      <w:r w:rsidR="00DD348E" w:rsidRPr="0051729B">
        <w:rPr>
          <w:rFonts w:ascii="Arial" w:hAnsi="Arial" w:cs="Arial"/>
          <w:sz w:val="26"/>
          <w:szCs w:val="26"/>
        </w:rPr>
        <w:t xml:space="preserve">щение </w:t>
      </w:r>
      <w:r w:rsidR="00652E49" w:rsidRPr="0051729B">
        <w:rPr>
          <w:rFonts w:ascii="Arial" w:hAnsi="Arial" w:cs="Arial"/>
          <w:sz w:val="26"/>
          <w:szCs w:val="26"/>
        </w:rPr>
        <w:t>настояще</w:t>
      </w:r>
      <w:r w:rsidR="00DD348E" w:rsidRPr="0051729B">
        <w:rPr>
          <w:rFonts w:ascii="Arial" w:hAnsi="Arial" w:cs="Arial"/>
          <w:sz w:val="26"/>
          <w:szCs w:val="26"/>
        </w:rPr>
        <w:t xml:space="preserve">го </w:t>
      </w:r>
      <w:r w:rsidR="00652E49" w:rsidRPr="0051729B">
        <w:rPr>
          <w:rFonts w:ascii="Arial" w:hAnsi="Arial" w:cs="Arial"/>
          <w:sz w:val="26"/>
          <w:szCs w:val="26"/>
        </w:rPr>
        <w:t>решени</w:t>
      </w:r>
      <w:r w:rsidR="00DD348E" w:rsidRPr="0051729B">
        <w:rPr>
          <w:rFonts w:ascii="Arial" w:hAnsi="Arial" w:cs="Arial"/>
          <w:sz w:val="26"/>
          <w:szCs w:val="26"/>
        </w:rPr>
        <w:t xml:space="preserve">я </w:t>
      </w:r>
      <w:r w:rsidR="00075281" w:rsidRPr="0051729B">
        <w:rPr>
          <w:rFonts w:ascii="Arial" w:hAnsi="Arial" w:cs="Arial"/>
          <w:sz w:val="26"/>
          <w:szCs w:val="26"/>
        </w:rPr>
        <w:t xml:space="preserve">в </w:t>
      </w:r>
      <w:r w:rsidR="00075281" w:rsidRPr="0051729B">
        <w:rPr>
          <w:rFonts w:ascii="Arial" w:hAnsi="Arial" w:cs="Arial"/>
          <w:color w:val="000000"/>
          <w:sz w:val="26"/>
          <w:szCs w:val="26"/>
        </w:rPr>
        <w:t>Федеральной гос</w:t>
      </w:r>
      <w:r w:rsidR="00075281" w:rsidRPr="0051729B">
        <w:rPr>
          <w:rFonts w:ascii="Arial" w:hAnsi="Arial" w:cs="Arial"/>
          <w:color w:val="000000"/>
          <w:sz w:val="26"/>
          <w:szCs w:val="26"/>
        </w:rPr>
        <w:t>у</w:t>
      </w:r>
      <w:r w:rsidR="00075281" w:rsidRPr="0051729B">
        <w:rPr>
          <w:rFonts w:ascii="Arial" w:hAnsi="Arial" w:cs="Arial"/>
          <w:color w:val="000000"/>
          <w:sz w:val="26"/>
          <w:szCs w:val="26"/>
        </w:rPr>
        <w:t>дарственной информационной системе территориального планирования</w:t>
      </w:r>
      <w:r w:rsidR="00075281" w:rsidRPr="0051729B">
        <w:rPr>
          <w:rFonts w:ascii="Arial" w:hAnsi="Arial" w:cs="Arial"/>
          <w:sz w:val="26"/>
          <w:szCs w:val="26"/>
        </w:rPr>
        <w:t xml:space="preserve"> </w:t>
      </w:r>
      <w:r w:rsidR="00652E49" w:rsidRPr="0051729B">
        <w:rPr>
          <w:rFonts w:ascii="Arial" w:hAnsi="Arial" w:cs="Arial"/>
          <w:sz w:val="26"/>
          <w:szCs w:val="26"/>
        </w:rPr>
        <w:t>в срок, не превышающий десяти дней со дня утверждения</w:t>
      </w:r>
      <w:r w:rsidR="00075281" w:rsidRPr="0051729B">
        <w:rPr>
          <w:rFonts w:ascii="Arial" w:hAnsi="Arial" w:cs="Arial"/>
          <w:color w:val="000000"/>
          <w:sz w:val="26"/>
          <w:szCs w:val="26"/>
        </w:rPr>
        <w:t>.</w:t>
      </w:r>
    </w:p>
    <w:p w:rsidR="00C21C6C" w:rsidRPr="0051729B" w:rsidRDefault="00652E49" w:rsidP="007E60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t>4.</w:t>
      </w:r>
      <w:r w:rsidR="007B7BB4">
        <w:rPr>
          <w:rFonts w:ascii="Arial" w:hAnsi="Arial" w:cs="Arial"/>
          <w:sz w:val="26"/>
          <w:szCs w:val="26"/>
        </w:rPr>
        <w:t xml:space="preserve"> </w:t>
      </w:r>
      <w:r w:rsidR="00DD348E" w:rsidRPr="0051729B">
        <w:rPr>
          <w:rFonts w:ascii="Arial" w:hAnsi="Arial" w:cs="Arial"/>
          <w:sz w:val="26"/>
          <w:szCs w:val="26"/>
        </w:rPr>
        <w:t>Директору МКУ «Управление жилищно-коммунальн</w:t>
      </w:r>
      <w:r w:rsidR="000E5573" w:rsidRPr="0051729B">
        <w:rPr>
          <w:rFonts w:ascii="Arial" w:hAnsi="Arial" w:cs="Arial"/>
          <w:sz w:val="26"/>
          <w:szCs w:val="26"/>
        </w:rPr>
        <w:t>ого</w:t>
      </w:r>
      <w:r w:rsidR="00DD348E" w:rsidRPr="0051729B">
        <w:rPr>
          <w:rFonts w:ascii="Arial" w:hAnsi="Arial" w:cs="Arial"/>
          <w:sz w:val="26"/>
          <w:szCs w:val="26"/>
        </w:rPr>
        <w:t xml:space="preserve"> хозяйств</w:t>
      </w:r>
      <w:r w:rsidR="000E5573" w:rsidRPr="0051729B">
        <w:rPr>
          <w:rFonts w:ascii="Arial" w:hAnsi="Arial" w:cs="Arial"/>
          <w:sz w:val="26"/>
          <w:szCs w:val="26"/>
        </w:rPr>
        <w:t>а</w:t>
      </w:r>
      <w:r w:rsidR="00DD348E" w:rsidRPr="0051729B">
        <w:rPr>
          <w:rFonts w:ascii="Arial" w:hAnsi="Arial" w:cs="Arial"/>
          <w:sz w:val="26"/>
          <w:szCs w:val="26"/>
        </w:rPr>
        <w:t xml:space="preserve"> </w:t>
      </w:r>
      <w:r w:rsidR="007B7BB4">
        <w:rPr>
          <w:rFonts w:ascii="Arial" w:hAnsi="Arial" w:cs="Arial"/>
          <w:sz w:val="26"/>
          <w:szCs w:val="26"/>
        </w:rPr>
        <w:t xml:space="preserve">                </w:t>
      </w:r>
      <w:r w:rsidR="00DD348E" w:rsidRPr="0051729B">
        <w:rPr>
          <w:rFonts w:ascii="Arial" w:hAnsi="Arial" w:cs="Arial"/>
          <w:sz w:val="26"/>
          <w:szCs w:val="26"/>
        </w:rPr>
        <w:t>г. Ишима» обеспечить размещение</w:t>
      </w:r>
      <w:r w:rsidR="00C21C6C" w:rsidRPr="0051729B">
        <w:rPr>
          <w:rFonts w:ascii="Arial" w:hAnsi="Arial" w:cs="Arial"/>
          <w:sz w:val="26"/>
          <w:szCs w:val="26"/>
        </w:rPr>
        <w:t xml:space="preserve"> </w:t>
      </w:r>
      <w:r w:rsidR="00DD348E" w:rsidRPr="0051729B">
        <w:rPr>
          <w:rFonts w:ascii="Arial" w:hAnsi="Arial" w:cs="Arial"/>
          <w:sz w:val="26"/>
          <w:szCs w:val="26"/>
        </w:rPr>
        <w:t xml:space="preserve">в </w:t>
      </w:r>
      <w:r w:rsidR="00384C40" w:rsidRPr="0051729B">
        <w:rPr>
          <w:rFonts w:ascii="Arial" w:hAnsi="Arial" w:cs="Arial"/>
          <w:sz w:val="26"/>
          <w:szCs w:val="26"/>
        </w:rPr>
        <w:t>Г</w:t>
      </w:r>
      <w:r w:rsidR="00DD348E" w:rsidRPr="0051729B">
        <w:rPr>
          <w:rFonts w:ascii="Arial" w:hAnsi="Arial" w:cs="Arial"/>
          <w:sz w:val="26"/>
          <w:szCs w:val="26"/>
        </w:rPr>
        <w:t>осударственной информационной с</w:t>
      </w:r>
      <w:r w:rsidR="00DD348E" w:rsidRPr="0051729B">
        <w:rPr>
          <w:rFonts w:ascii="Arial" w:hAnsi="Arial" w:cs="Arial"/>
          <w:sz w:val="26"/>
          <w:szCs w:val="26"/>
        </w:rPr>
        <w:t>и</w:t>
      </w:r>
      <w:r w:rsidR="00DD348E" w:rsidRPr="0051729B">
        <w:rPr>
          <w:rFonts w:ascii="Arial" w:hAnsi="Arial" w:cs="Arial"/>
          <w:sz w:val="26"/>
          <w:szCs w:val="26"/>
        </w:rPr>
        <w:t>стеме</w:t>
      </w:r>
      <w:r w:rsidR="002F15AC" w:rsidRPr="0051729B">
        <w:rPr>
          <w:rFonts w:ascii="Arial" w:hAnsi="Arial" w:cs="Arial"/>
          <w:sz w:val="26"/>
          <w:szCs w:val="26"/>
        </w:rPr>
        <w:t xml:space="preserve"> </w:t>
      </w:r>
      <w:r w:rsidR="00DD348E" w:rsidRPr="0051729B">
        <w:rPr>
          <w:rFonts w:ascii="Arial" w:hAnsi="Arial" w:cs="Arial"/>
          <w:sz w:val="26"/>
          <w:szCs w:val="26"/>
        </w:rPr>
        <w:t>обеспечения градостроительной деятельности</w:t>
      </w:r>
      <w:r w:rsidR="002F15AC" w:rsidRPr="0051729B">
        <w:rPr>
          <w:rFonts w:ascii="Arial" w:hAnsi="Arial" w:cs="Arial"/>
          <w:sz w:val="26"/>
          <w:szCs w:val="26"/>
        </w:rPr>
        <w:t xml:space="preserve"> </w:t>
      </w:r>
      <w:r w:rsidR="00C21C6C" w:rsidRPr="0051729B">
        <w:rPr>
          <w:rFonts w:ascii="Arial" w:hAnsi="Arial" w:cs="Arial"/>
          <w:sz w:val="26"/>
          <w:szCs w:val="26"/>
        </w:rPr>
        <w:t>в течение пяти рабочих дней со дня получения</w:t>
      </w:r>
      <w:r w:rsidR="00384C40" w:rsidRPr="0051729B">
        <w:rPr>
          <w:rFonts w:ascii="Arial" w:hAnsi="Arial" w:cs="Arial"/>
          <w:sz w:val="26"/>
          <w:szCs w:val="26"/>
        </w:rPr>
        <w:t xml:space="preserve"> настоящего решения</w:t>
      </w:r>
      <w:r w:rsidR="00DD348E" w:rsidRPr="0051729B">
        <w:rPr>
          <w:rFonts w:ascii="Arial" w:hAnsi="Arial" w:cs="Arial"/>
          <w:sz w:val="26"/>
          <w:szCs w:val="26"/>
        </w:rPr>
        <w:t>.</w:t>
      </w:r>
    </w:p>
    <w:p w:rsidR="00DD348E" w:rsidRPr="0051729B" w:rsidRDefault="007B7BB4" w:rsidP="007E60E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r w:rsidR="00F61991" w:rsidRPr="0051729B">
        <w:rPr>
          <w:rFonts w:ascii="Arial" w:hAnsi="Arial" w:cs="Arial"/>
          <w:sz w:val="26"/>
          <w:szCs w:val="26"/>
        </w:rPr>
        <w:t xml:space="preserve">Решение вступает в силу </w:t>
      </w:r>
      <w:r>
        <w:rPr>
          <w:rFonts w:ascii="Arial" w:hAnsi="Arial" w:cs="Arial"/>
          <w:sz w:val="26"/>
          <w:szCs w:val="26"/>
        </w:rPr>
        <w:t>со дня</w:t>
      </w:r>
      <w:r w:rsidR="00F61991" w:rsidRPr="0051729B">
        <w:rPr>
          <w:rFonts w:ascii="Arial" w:hAnsi="Arial" w:cs="Arial"/>
          <w:sz w:val="26"/>
          <w:szCs w:val="26"/>
        </w:rPr>
        <w:t xml:space="preserve"> официального опубликования.</w:t>
      </w:r>
    </w:p>
    <w:p w:rsidR="00F61991" w:rsidRPr="0051729B" w:rsidRDefault="00DD348E" w:rsidP="007E60E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t>6.</w:t>
      </w:r>
      <w:r w:rsidR="007B7BB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7B7BB4">
        <w:rPr>
          <w:rFonts w:ascii="Arial" w:hAnsi="Arial" w:cs="Arial"/>
          <w:sz w:val="26"/>
          <w:szCs w:val="26"/>
        </w:rPr>
        <w:t>К</w:t>
      </w:r>
      <w:r w:rsidR="00F61991" w:rsidRPr="0051729B">
        <w:rPr>
          <w:rFonts w:ascii="Arial" w:hAnsi="Arial" w:cs="Arial"/>
          <w:sz w:val="26"/>
          <w:szCs w:val="26"/>
        </w:rPr>
        <w:t>онтроль за</w:t>
      </w:r>
      <w:proofErr w:type="gramEnd"/>
      <w:r w:rsidR="00F61991" w:rsidRPr="0051729B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="00F61991" w:rsidRPr="0051729B">
        <w:rPr>
          <w:rFonts w:ascii="Arial" w:hAnsi="Arial" w:cs="Arial"/>
          <w:sz w:val="26"/>
          <w:szCs w:val="26"/>
        </w:rPr>
        <w:t>о</w:t>
      </w:r>
      <w:r w:rsidR="00F61991" w:rsidRPr="0051729B">
        <w:rPr>
          <w:rFonts w:ascii="Arial" w:hAnsi="Arial" w:cs="Arial"/>
          <w:sz w:val="26"/>
          <w:szCs w:val="26"/>
        </w:rPr>
        <w:t>янную комиссию Ишимской городской Думы по городскому хозяйству.</w:t>
      </w:r>
    </w:p>
    <w:p w:rsidR="00F61991" w:rsidRPr="0051729B" w:rsidRDefault="00F61991" w:rsidP="00DD348E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60018B" w:rsidRPr="0051729B" w:rsidRDefault="0060018B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51729B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51729B" w:rsidRDefault="00F61991" w:rsidP="00F61991">
      <w:pPr>
        <w:ind w:right="-142"/>
        <w:rPr>
          <w:rFonts w:ascii="Arial" w:hAnsi="Arial" w:cs="Arial"/>
          <w:sz w:val="26"/>
          <w:szCs w:val="26"/>
        </w:rPr>
      </w:pPr>
      <w:r w:rsidRPr="0051729B">
        <w:rPr>
          <w:rFonts w:ascii="Arial" w:hAnsi="Arial" w:cs="Arial"/>
          <w:sz w:val="26"/>
          <w:szCs w:val="26"/>
        </w:rPr>
        <w:t xml:space="preserve">Глава города                                                                              </w:t>
      </w:r>
      <w:r w:rsidR="00DF5315" w:rsidRPr="0051729B">
        <w:rPr>
          <w:rFonts w:ascii="Arial" w:hAnsi="Arial" w:cs="Arial"/>
          <w:sz w:val="26"/>
          <w:szCs w:val="26"/>
        </w:rPr>
        <w:t xml:space="preserve">           </w:t>
      </w:r>
      <w:r w:rsidRPr="0051729B">
        <w:rPr>
          <w:rFonts w:ascii="Arial" w:hAnsi="Arial" w:cs="Arial"/>
          <w:sz w:val="26"/>
          <w:szCs w:val="26"/>
        </w:rPr>
        <w:t>Ф.Б. Шишкин</w:t>
      </w:r>
    </w:p>
    <w:p w:rsidR="0060018B" w:rsidRDefault="0060018B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830" w:rsidRDefault="00FD0830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2A1" w:rsidRDefault="00FE42A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2A1" w:rsidRDefault="00FE42A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72B1" w:rsidRDefault="00DA72B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4101DB" w:rsidSect="004101DB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4101DB" w:rsidRDefault="004101DB" w:rsidP="004101DB">
      <w:pPr>
        <w:tabs>
          <w:tab w:val="left" w:pos="3911"/>
        </w:tabs>
        <w:jc w:val="center"/>
        <w:rPr>
          <w:rFonts w:ascii="Arial" w:hAnsi="Arial" w:cs="Arial"/>
          <w:sz w:val="24"/>
          <w:szCs w:val="24"/>
        </w:rPr>
        <w:sectPr w:rsidR="004101DB" w:rsidSect="004101DB">
          <w:pgSz w:w="16838" w:h="11906" w:orient="landscape"/>
          <w:pgMar w:top="1702" w:right="709" w:bottom="568" w:left="1134" w:header="709" w:footer="709" w:gutter="0"/>
          <w:cols w:space="708"/>
          <w:docGrid w:linePitch="360"/>
        </w:sectPr>
      </w:pPr>
      <w:r w:rsidRPr="004E44CD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E15B" wp14:editId="00574DE8">
                <wp:simplePos x="0" y="0"/>
                <wp:positionH relativeFrom="column">
                  <wp:posOffset>7415992</wp:posOffset>
                </wp:positionH>
                <wp:positionV relativeFrom="paragraph">
                  <wp:posOffset>93403</wp:posOffset>
                </wp:positionV>
                <wp:extent cx="1807441" cy="862330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441" cy="862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15" w:rsidRPr="00DF5315" w:rsidRDefault="00DF5315" w:rsidP="004101D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  1</w:t>
                            </w:r>
                          </w:p>
                          <w:p w:rsidR="00DF5315" w:rsidRPr="00DF5315" w:rsidRDefault="00DF5315" w:rsidP="004101D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 решению</w:t>
                            </w:r>
                          </w:p>
                          <w:p w:rsidR="00DF5315" w:rsidRPr="00DF5315" w:rsidRDefault="00DF5315" w:rsidP="004101D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Ишимской городской Думы</w:t>
                            </w:r>
                          </w:p>
                          <w:p w:rsidR="00DF5315" w:rsidRPr="00DF5315" w:rsidRDefault="00DF5315" w:rsidP="004101D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5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 28.04.2022 №126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83.95pt;margin-top:7.35pt;width:142.3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XWSQIAAEYEAAAOAAAAZHJzL2Uyb0RvYy54bWysU0uOEzEQ3SNxB8t70p3fJGmlMxoyDEIa&#10;PtLAARy3O21huxrbSXfYzZ4rcAcWLNhxhcyNKLuTTIAdYmO5XOVXr15VzS9brchWWCfB5LTfSykR&#10;hkMhzTqnH97fPJtS4jwzBVNgRE53wtHLxdMn86bOxAAqUIWwBEGMy5o6p5X3dZYkjldCM9eDWhh0&#10;lmA182jadVJY1iC6VskgTS+SBmxRW+DCOXy97px0EfHLUnD/tiyd8ETlFLn5eNp4rsKZLOYsW1tW&#10;V5IfaLB/YKGZNJj0BHXNPCMbK/+C0pJbcFD6HgedQFlKLmINWE0//aOau4rVItaC4rj6JJP7f7D8&#10;zfadJbLI6TCdUGKYxibtv+6/7b/vf+5/PNw/fCGDoFJTuwyD72oM9+1zaLHbsWJX3wL/6IiBZcXM&#10;WlxZC00lWIEs++Fncva1w3EBZNW8hgKTsY2HCNSWVgcJURSC6Nit3alDovWEh5TTdDIa9Snh6Jte&#10;DIbD2MKEZcfftXX+pQBNwiWnFicgorPtrfOBDcuOISGZAyWLG6lUNMLUiaWyZMtwXlbrrkK10Ui1&#10;e5uN0/SYMg5pCI+ovyEpQ5qczsaDcUxuIKSIs6alx4FXUiN/hOrAWBYEe2GKGOKZVN0dySpzUDCI&#10;1snn21WLgUHWFRQ71NJCN9i4iHipwH6mpMGhzqn7tGFWUKJeGezHrD8ahS2Ixmg8GaBhzz2rcw8z&#10;HKFy6inprksfNydIZeAK+1bKKOkjkwNXHNaoyWGxwjac2zHqcf0XvwAAAP//AwBQSwMEFAAGAAgA&#10;AAAhABdIXd3fAAAADAEAAA8AAABkcnMvZG93bnJldi54bWxMj0tPwzAQhO9I/AdrkbhRp1HTQohT&#10;ReUhrrRIXDexiSP8SG23Df31bE9wm9F+mp2p1pM17KhCHLwTMJ9lwJTrvBxcL+Bj93J3DywmdBKN&#10;d0rAj4qwrq+vKiylP7l3ddymnlGIiyUK0CmNJeex08pinPlRObp9+WAxkQ09lwFPFG4Nz7NsyS0O&#10;jj5oHNVGq+57e7ACwvMmtud9o/On9Nm8otnt34azELc3U/MILKkp/cFwqU/VoaZOrT84GZkhP1+u&#10;HogltVgBuxCLIi+AtaSKrABeV/z/iPoXAAD//wMAUEsBAi0AFAAGAAgAAAAhALaDOJL+AAAA4QEA&#10;ABMAAAAAAAAAAAAAAAAAAAAAAFtDb250ZW50X1R5cGVzXS54bWxQSwECLQAUAAYACAAAACEAOP0h&#10;/9YAAACUAQAACwAAAAAAAAAAAAAAAAAvAQAAX3JlbHMvLnJlbHNQSwECLQAUAAYACAAAACEAemCF&#10;1kkCAABGBAAADgAAAAAAAAAAAAAAAAAuAgAAZHJzL2Uyb0RvYy54bWxQSwECLQAUAAYACAAAACEA&#10;F0hd3d8AAAAMAQAADwAAAAAAAAAAAAAAAACjBAAAZHJzL2Rvd25yZXYueG1sUEsFBgAAAAAEAAQA&#10;8wAAAK8FAAAAAA==&#10;" fillcolor="#f2f2f2 [3052]" stroked="f">
                <v:textbox>
                  <w:txbxContent>
                    <w:p w:rsidR="00DF5315" w:rsidRPr="00DF5315" w:rsidRDefault="00DF5315" w:rsidP="004101D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5315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  1</w:t>
                      </w:r>
                    </w:p>
                    <w:p w:rsidR="00DF5315" w:rsidRPr="00DF5315" w:rsidRDefault="00DF5315" w:rsidP="004101D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5315">
                        <w:rPr>
                          <w:rFonts w:ascii="Arial" w:hAnsi="Arial" w:cs="Arial"/>
                          <w:sz w:val="20"/>
                          <w:szCs w:val="20"/>
                        </w:rPr>
                        <w:t>к  решению</w:t>
                      </w:r>
                    </w:p>
                    <w:p w:rsidR="00DF5315" w:rsidRPr="00DF5315" w:rsidRDefault="00DF5315" w:rsidP="004101D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5315">
                        <w:rPr>
                          <w:rFonts w:ascii="Arial" w:hAnsi="Arial" w:cs="Arial"/>
                          <w:sz w:val="20"/>
                          <w:szCs w:val="20"/>
                        </w:rPr>
                        <w:t>Ишимской городской Думы</w:t>
                      </w:r>
                    </w:p>
                    <w:p w:rsidR="00DF5315" w:rsidRPr="00DF5315" w:rsidRDefault="00DF5315" w:rsidP="004101D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5315">
                        <w:rPr>
                          <w:rFonts w:ascii="Arial" w:hAnsi="Arial" w:cs="Arial"/>
                          <w:sz w:val="20"/>
                          <w:szCs w:val="20"/>
                        </w:rPr>
                        <w:t>от  28.04.2022 №126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C6C13D6" wp14:editId="0941E012">
            <wp:extent cx="9071264" cy="5764448"/>
            <wp:effectExtent l="0" t="0" r="0" b="8255"/>
            <wp:docPr id="3" name="Рисунок 3" descr="D:\ДОКУМЕНТЫ СВЕТЛАНА\ДУМА\ДУМА ГП ПЗЗ внесение изм 2022 год\ПЗЗ 04.2022\приложение 1 карта град 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ВЕТЛАНА\ДУМА\ДУМА ГП ПЗЗ внесение изм 2022 год\ПЗЗ 04.2022\приложение 1 карта град з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062" cy="576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4786" w:type="dxa"/>
        <w:jc w:val="right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27017" w:rsidRPr="00DF5315" w:rsidTr="007E60E2">
        <w:trPr>
          <w:jc w:val="right"/>
        </w:trPr>
        <w:tc>
          <w:tcPr>
            <w:tcW w:w="4786" w:type="dxa"/>
          </w:tcPr>
          <w:p w:rsidR="00927017" w:rsidRPr="00DF5315" w:rsidRDefault="00927017" w:rsidP="007E60E2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" w:name="P343"/>
            <w:bookmarkStart w:id="2" w:name="P349"/>
            <w:bookmarkEnd w:id="1"/>
            <w:bookmarkEnd w:id="2"/>
            <w:r w:rsidRPr="00DF531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Приложение № 2</w:t>
            </w:r>
          </w:p>
          <w:p w:rsidR="00927017" w:rsidRPr="00DF5315" w:rsidRDefault="00927017" w:rsidP="007E60E2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5315">
              <w:rPr>
                <w:rFonts w:ascii="Arial" w:hAnsi="Arial" w:cs="Arial"/>
                <w:b w:val="0"/>
                <w:sz w:val="24"/>
                <w:szCs w:val="24"/>
              </w:rPr>
              <w:t xml:space="preserve">к решению </w:t>
            </w:r>
          </w:p>
          <w:p w:rsidR="00927017" w:rsidRPr="00DF5315" w:rsidRDefault="00927017" w:rsidP="007E60E2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5315">
              <w:rPr>
                <w:rFonts w:ascii="Arial" w:hAnsi="Arial" w:cs="Arial"/>
                <w:b w:val="0"/>
                <w:sz w:val="24"/>
                <w:szCs w:val="24"/>
              </w:rPr>
              <w:t xml:space="preserve">Ишимской городской Думы </w:t>
            </w:r>
          </w:p>
          <w:p w:rsidR="00927017" w:rsidRPr="00DF5315" w:rsidRDefault="00DF5315" w:rsidP="00DF5315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5315">
              <w:rPr>
                <w:rFonts w:ascii="Arial" w:hAnsi="Arial" w:cs="Arial"/>
                <w:b w:val="0"/>
                <w:sz w:val="24"/>
                <w:szCs w:val="24"/>
              </w:rPr>
              <w:t>от 28</w:t>
            </w:r>
            <w:r w:rsidR="007E60E2" w:rsidRPr="00DF5315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DF5315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7E60E2" w:rsidRPr="00DF531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927017" w:rsidRPr="00DF5315">
              <w:rPr>
                <w:rFonts w:ascii="Arial" w:hAnsi="Arial" w:cs="Arial"/>
                <w:b w:val="0"/>
                <w:sz w:val="24"/>
                <w:szCs w:val="24"/>
              </w:rPr>
              <w:t>2022</w:t>
            </w:r>
            <w:r w:rsidR="007E60E2" w:rsidRPr="00DF531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27017" w:rsidRPr="00DF5315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  <w:r w:rsidRPr="00DF5315">
              <w:rPr>
                <w:rFonts w:ascii="Arial" w:hAnsi="Arial" w:cs="Arial"/>
                <w:b w:val="0"/>
                <w:sz w:val="24"/>
                <w:szCs w:val="24"/>
              </w:rPr>
              <w:t>126</w:t>
            </w:r>
          </w:p>
        </w:tc>
      </w:tr>
    </w:tbl>
    <w:p w:rsidR="00927017" w:rsidRPr="00DF5315" w:rsidRDefault="00927017" w:rsidP="00927017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Раздел III. ГРАДОСТРОИТЕЛЬНЫЕ РЕГЛАМЕНТЫ&lt;*&gt;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ЗАСТРОЙКИ ИНДИВИДУАЛЬНЫМИ ЖИЛЫМИ ДОМАМИ (Ж</w:t>
      </w:r>
      <w:proofErr w:type="gramStart"/>
      <w:r w:rsidRPr="00DF5315">
        <w:rPr>
          <w:rFonts w:ascii="Arial" w:hAnsi="Arial" w:cs="Arial"/>
          <w:sz w:val="24"/>
          <w:szCs w:val="24"/>
        </w:rPr>
        <w:t>1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 &lt;**&gt;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(13.1)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"Ведение огородничества"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минимальная площадь - 0,02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"Для и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>дивидуального жилищного строительства" и "Блокированная жилая застройка": м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нимальный отступ от границ участка - 3 м, минимальный отступ от границы земел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 При фактически сложившейся з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стройке по границе земельных участков со стороны красной линии, минимальный отступ от границы земельного участка со стороны красной линии - 0 метров от линии сложившейся застройки.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вопожарных требований. При фактически сложившейся застройке по границе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lastRenderedPageBreak/>
        <w:t>мельных участков со стороны красной линии, минимальный отступ от границы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мельного участка со стороны красной линии - 0 метров от линии сложившейся з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стройки.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и зоны регулирования застройки и хозяйственной деятел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ности объекта культурного наследия отступ от красной линии - 0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застройка", "Для индивидуального жилищного строительства" и "Бл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видов разрешенного использования "Для индивидуального жилищного строительства"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максимальное количество надземных этажей - 2, высота до конька скатной кровли - до 11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ное количество надземных этажей - 3, высота до конька скатной кровли - до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и зоны регулирования застройки и хозяйственной деятел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ности объекта культурного наследия высота ограждения земельных участков - до 1,8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- 50% (в границах охранной зоны объекта культурного наследия - 25%, в границах зоны регулирования застройки и хозяйственной деятельности объекта культурного наследия - 50%).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Для всех видов разрешенного использования в границах охранной зоны об</w:t>
      </w:r>
      <w:r w:rsidRPr="00DF5315">
        <w:rPr>
          <w:rFonts w:ascii="Arial" w:hAnsi="Arial" w:cs="Arial"/>
          <w:sz w:val="24"/>
          <w:szCs w:val="24"/>
        </w:rPr>
        <w:t>ъ</w:t>
      </w:r>
      <w:r w:rsidRPr="00DF5315">
        <w:rPr>
          <w:rFonts w:ascii="Arial" w:hAnsi="Arial" w:cs="Arial"/>
          <w:sz w:val="24"/>
          <w:szCs w:val="24"/>
        </w:rPr>
        <w:t>екта культурного наследия и зоны регулирования застройки и хозяйственной де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тельности объекта культурного наследия: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Конструкция, материал кровли: скатная чердачная кровля, кровельная сталь, </w:t>
      </w:r>
      <w:proofErr w:type="spellStart"/>
      <w:r w:rsidRPr="00DF5315">
        <w:rPr>
          <w:rFonts w:ascii="Arial" w:hAnsi="Arial" w:cs="Arial"/>
          <w:sz w:val="24"/>
          <w:szCs w:val="24"/>
        </w:rPr>
        <w:t>металлочерепица</w:t>
      </w:r>
      <w:proofErr w:type="spellEnd"/>
      <w:r w:rsidRPr="00DF5315">
        <w:rPr>
          <w:rFonts w:ascii="Arial" w:hAnsi="Arial" w:cs="Arial"/>
          <w:sz w:val="24"/>
          <w:szCs w:val="24"/>
        </w:rPr>
        <w:t>, асбестоцементная кровля;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Материал строительства и отделки фасадов: Красный глиняный кирпич, лиц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вой керамический кирпич, отделка штукатуркой, окраска фасадными красками, брус.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5.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b/>
          <w:sz w:val="24"/>
          <w:szCs w:val="24"/>
        </w:rPr>
        <w:t>ЗОНА ЗАСТРОЙКИ ИНДИВИДУАЛЬНЫМИ ЖИЛЫМИ ДОМАМИ И ДОМАМИ БЛ</w:t>
      </w:r>
      <w:r w:rsidRPr="00DF5315">
        <w:rPr>
          <w:rFonts w:ascii="Arial" w:hAnsi="Arial" w:cs="Arial"/>
          <w:b/>
          <w:sz w:val="24"/>
          <w:szCs w:val="24"/>
        </w:rPr>
        <w:t>О</w:t>
      </w:r>
      <w:r w:rsidRPr="00DF5315">
        <w:rPr>
          <w:rFonts w:ascii="Arial" w:hAnsi="Arial" w:cs="Arial"/>
          <w:b/>
          <w:sz w:val="24"/>
          <w:szCs w:val="24"/>
        </w:rPr>
        <w:t>КИРОВАННОЙ ЗАСТРОЙКИ</w:t>
      </w:r>
      <w:r w:rsidRPr="00DF5315">
        <w:rPr>
          <w:rFonts w:ascii="Arial" w:hAnsi="Arial" w:cs="Arial"/>
          <w:sz w:val="24"/>
          <w:szCs w:val="24"/>
        </w:rPr>
        <w:t xml:space="preserve"> (Ж</w:t>
      </w:r>
      <w:proofErr w:type="gramStart"/>
      <w:r w:rsidRPr="00DF5315">
        <w:rPr>
          <w:rFonts w:ascii="Arial" w:hAnsi="Arial" w:cs="Arial"/>
          <w:sz w:val="24"/>
          <w:szCs w:val="24"/>
        </w:rPr>
        <w:t>2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 &lt;**&gt;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(4.8)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"Для и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>дивидуального жилищного строительства" и "Блокированная жилая застройка": м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нимальный отступ от границ участка - 3 м, минимальный отступ от границы земел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и зоны регулирования застройки и хозяйственной деятел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ности объекта культурного наследия отступ от красной линии - 0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Для открытых автомобильных стоянок, объектов благоустройства и сооружений </w:t>
      </w:r>
      <w:r w:rsidRPr="00DF5315">
        <w:rPr>
          <w:rFonts w:ascii="Arial" w:hAnsi="Arial" w:cs="Arial"/>
          <w:sz w:val="24"/>
          <w:szCs w:val="24"/>
        </w:rPr>
        <w:lastRenderedPageBreak/>
        <w:t>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застройка", "Для индивидуального жилищного строительства" и "Бл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кированная жилая застройка</w:t>
      </w:r>
      <w:proofErr w:type="gramStart"/>
      <w:r w:rsidRPr="00DF5315">
        <w:rPr>
          <w:rFonts w:ascii="Arial" w:hAnsi="Arial" w:cs="Arial"/>
          <w:sz w:val="24"/>
          <w:szCs w:val="24"/>
        </w:rPr>
        <w:t>",:</w:t>
      </w:r>
      <w:proofErr w:type="gramEnd"/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видов разрешенного использования "Для индивидуального жилищного строительства"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максимальное количество надземных этажей - 2, высота до конька скатной кровли - до 11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ное количество надземных этажей - 3, высота до конька скатной кровли - до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и зоны регулирования застройки и хозяйственной деятел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ности объекта культурного наследия высота ограждения земельных участков - до 1,8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- 55% (в границах охранной зоны объекта культурного наследия - 25%, в границах зоны регулирования застройки и хозяйственной деятельности объекта культурного наследия - 50%).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Для всех видов разрешенного использования в границах охранной зоны об</w:t>
      </w:r>
      <w:r w:rsidRPr="00DF5315">
        <w:rPr>
          <w:rFonts w:ascii="Arial" w:hAnsi="Arial" w:cs="Arial"/>
          <w:sz w:val="24"/>
          <w:szCs w:val="24"/>
        </w:rPr>
        <w:t>ъ</w:t>
      </w:r>
      <w:r w:rsidRPr="00DF5315">
        <w:rPr>
          <w:rFonts w:ascii="Arial" w:hAnsi="Arial" w:cs="Arial"/>
          <w:sz w:val="24"/>
          <w:szCs w:val="24"/>
        </w:rPr>
        <w:t>екта культурного наследия и зоны регулирования застройки и хозяйственной де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тельности объекта культурного наследия: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Конструкция, материал кровли: скатная чердачная кровля, кровельная сталь, </w:t>
      </w:r>
      <w:proofErr w:type="spellStart"/>
      <w:r w:rsidRPr="00DF5315">
        <w:rPr>
          <w:rFonts w:ascii="Arial" w:hAnsi="Arial" w:cs="Arial"/>
          <w:sz w:val="24"/>
          <w:szCs w:val="24"/>
        </w:rPr>
        <w:t>металлочерепица</w:t>
      </w:r>
      <w:proofErr w:type="spellEnd"/>
      <w:r w:rsidRPr="00DF5315">
        <w:rPr>
          <w:rFonts w:ascii="Arial" w:hAnsi="Arial" w:cs="Arial"/>
          <w:sz w:val="24"/>
          <w:szCs w:val="24"/>
        </w:rPr>
        <w:t>, асбестоцементная кровля;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Материал строительства и отделки фасадов: Красный глиняный кирпич, лиц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вой керамический кирпич, отделка штукатуркой, окраска фасадными красками, брус.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5.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ЗАСТРОЙКИ СРЕДНЕЭТАЖНЫМИ МНОГОКВАРТИРНЫМИ ДОМАМИ (Ж3)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(2.5)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Многоэтажная жилая застройка (высотная з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стройка)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(2.6)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"Для и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>дивидуального жилищного строительства" и "Блокированная жилая застройка": м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нимальный отступ от границ участка - 3 м, минимальный отступ от границы земел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отступ от красной линии - 0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«Мног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lastRenderedPageBreak/>
        <w:t>этажная жилая застройка (высотная застройка)», Среднеэтажная жилая застройка", "Для индивидуального жилищного строительства" и "Блокированная жилая застро</w:t>
      </w:r>
      <w:r w:rsidRPr="00DF5315">
        <w:rPr>
          <w:rFonts w:ascii="Arial" w:hAnsi="Arial" w:cs="Arial"/>
          <w:sz w:val="24"/>
          <w:szCs w:val="24"/>
        </w:rPr>
        <w:t>й</w:t>
      </w:r>
      <w:r w:rsidRPr="00DF5315">
        <w:rPr>
          <w:rFonts w:ascii="Arial" w:hAnsi="Arial" w:cs="Arial"/>
          <w:sz w:val="24"/>
          <w:szCs w:val="24"/>
        </w:rPr>
        <w:t>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«Многоэтажная жилая застройка (в</w:t>
      </w:r>
      <w:r w:rsidRPr="00DF5315">
        <w:rPr>
          <w:rFonts w:ascii="Arial" w:hAnsi="Arial" w:cs="Arial"/>
          <w:sz w:val="24"/>
          <w:szCs w:val="24"/>
        </w:rPr>
        <w:t>ы</w:t>
      </w:r>
      <w:r w:rsidRPr="00DF5315">
        <w:rPr>
          <w:rFonts w:ascii="Arial" w:hAnsi="Arial" w:cs="Arial"/>
          <w:sz w:val="24"/>
          <w:szCs w:val="24"/>
        </w:rPr>
        <w:t>сотная застройка)»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- 9.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видов разрешенного использования "Для индивидуального жилищного строительства"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ное количество надземных этажей - 3, высота до конька скатной кровли - до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земельных участков - до 1,8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для всех видов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пользования, за исключением вида «Многоэтажная жилая застройка (высотная з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стройка)» - 60% (в границах зоны регулирования застройки и хозяйственной де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тельности объекта культурного наследия - 50%). Для вида разрешенного использ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вания «Многоэтажная жилая застройка (высотная застройка)» - 50 %.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Для всех видов разрешенного использования в границах зоны регулирования застройки и хозяйственной деятельности объекта культурного наследия: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Конструкция, материал кровли: скатная чердачная кровля, кровельная сталь, </w:t>
      </w:r>
      <w:proofErr w:type="spellStart"/>
      <w:r w:rsidRPr="00DF5315">
        <w:rPr>
          <w:rFonts w:ascii="Arial" w:hAnsi="Arial" w:cs="Arial"/>
          <w:sz w:val="24"/>
          <w:szCs w:val="24"/>
        </w:rPr>
        <w:t>металлочерепица</w:t>
      </w:r>
      <w:proofErr w:type="spellEnd"/>
      <w:r w:rsidRPr="00DF5315">
        <w:rPr>
          <w:rFonts w:ascii="Arial" w:hAnsi="Arial" w:cs="Arial"/>
          <w:sz w:val="24"/>
          <w:szCs w:val="24"/>
        </w:rPr>
        <w:t>, асбестоцементная кровля;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Материал строительства и отделки фасадов: Красный глиняный кирпич, лиц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вой керамический кирпич, отделка штукатуркой, окраска фасадными красками, брус.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5.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ДЕЛОВОГО, ОБЩЕСТВЕННОГО И КОММЕРЧЕСКОГО НАЗНАЧЕНИЯ (О</w:t>
      </w:r>
      <w:proofErr w:type="gramStart"/>
      <w:r w:rsidRPr="00DF5315">
        <w:rPr>
          <w:rFonts w:ascii="Arial" w:hAnsi="Arial" w:cs="Arial"/>
          <w:sz w:val="24"/>
          <w:szCs w:val="24"/>
        </w:rPr>
        <w:t>1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315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DF5315">
              <w:rPr>
                <w:rFonts w:ascii="Arial" w:hAnsi="Arial" w:cs="Arial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</w:t>
            </w:r>
            <w:r w:rsidRPr="00DF5315">
              <w:rPr>
                <w:rFonts w:ascii="Arial" w:hAnsi="Arial" w:cs="Arial"/>
                <w:sz w:val="24"/>
                <w:szCs w:val="24"/>
              </w:rPr>
              <w:t>д</w:t>
            </w:r>
            <w:r w:rsidRPr="00DF531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(8.3)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"Для и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>дивидуального жилищного строительства" и "Блокированная жилая застройка": м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нимальный отступ от границ участка - 3 м, минимальный отступ от границы земел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 xml:space="preserve">го жилого дома - не менее 3 м. Расстояние от границы смежного земельного участка </w:t>
      </w:r>
      <w:r w:rsidRPr="00DF5315">
        <w:rPr>
          <w:rFonts w:ascii="Arial" w:hAnsi="Arial" w:cs="Arial"/>
          <w:sz w:val="24"/>
          <w:szCs w:val="24"/>
        </w:rPr>
        <w:lastRenderedPageBreak/>
        <w:t>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и зоны регулирования застройки и хозяйственной деятел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ности объекта культурного наследия отступ от красной линии - 0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застройка", "Для индивидуального жилищного строительства" и "Бл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видов разрешенного использования "Для индивидуального жилищного строительства"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максимальное количество надземных этажей - 2, высота до конька скатной кровли - до 11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ное количество надземных этажей - 3, высота до конька скатной кровли - до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и зоны регулирования застройки и хозяйственной деятел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ности объекта культурного наследия высота ограждения земельных участков - до 1,8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- 65% (в границах охранной зоны объекта культурного наследия - 25%, в границах зоны регулирования застройки и хозяйственной деятельности объекта культурного наследия - 50%).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Для всех видов разрешенного использования в границах охранной зоны об</w:t>
      </w:r>
      <w:r w:rsidRPr="00DF5315">
        <w:rPr>
          <w:rFonts w:ascii="Arial" w:hAnsi="Arial" w:cs="Arial"/>
          <w:sz w:val="24"/>
          <w:szCs w:val="24"/>
        </w:rPr>
        <w:t>ъ</w:t>
      </w:r>
      <w:r w:rsidRPr="00DF5315">
        <w:rPr>
          <w:rFonts w:ascii="Arial" w:hAnsi="Arial" w:cs="Arial"/>
          <w:sz w:val="24"/>
          <w:szCs w:val="24"/>
        </w:rPr>
        <w:t>екта культурного наследия и зоны регулирования застройки и хозяйственной де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тельности объекта культурного наследия: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Конструкция, материал кровли: скатная чердачная кровля, кровельная сталь, </w:t>
      </w:r>
      <w:proofErr w:type="spellStart"/>
      <w:r w:rsidRPr="00DF5315">
        <w:rPr>
          <w:rFonts w:ascii="Arial" w:hAnsi="Arial" w:cs="Arial"/>
          <w:sz w:val="24"/>
          <w:szCs w:val="24"/>
        </w:rPr>
        <w:lastRenderedPageBreak/>
        <w:t>металлочерепица</w:t>
      </w:r>
      <w:proofErr w:type="spellEnd"/>
      <w:r w:rsidRPr="00DF5315">
        <w:rPr>
          <w:rFonts w:ascii="Arial" w:hAnsi="Arial" w:cs="Arial"/>
          <w:sz w:val="24"/>
          <w:szCs w:val="24"/>
        </w:rPr>
        <w:t>, асбестоцементная кровля;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Материал строительства и отделки фасадов: Красный глиняный кирпич, лиц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вой керамический кирпич, отделка штукатуркой, окраска фасадными красками, брус.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5.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РАЗМЕЩЕНИЯ ОБЪЕКТОВ СОЦИАЛЬНОГО</w:t>
      </w:r>
    </w:p>
    <w:p w:rsidR="00927017" w:rsidRPr="00DF5315" w:rsidRDefault="00927017" w:rsidP="007E60E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И КОММУНАЛЬНО-БЫТОВОГО НАЗНАЧЕНИЯ (О</w:t>
      </w:r>
      <w:proofErr w:type="gramStart"/>
      <w:r w:rsidRPr="00DF5315">
        <w:rPr>
          <w:rFonts w:ascii="Arial" w:hAnsi="Arial" w:cs="Arial"/>
          <w:sz w:val="24"/>
          <w:szCs w:val="24"/>
        </w:rPr>
        <w:t>2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инд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видуального жилищного строительства":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застройка", "Малоэтажная многоквартирная жилая застройка" и "Для индивидуального жилищного строительства":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- 6.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Для вида разрешенного использования "Малоэтажная многоквартирная жилая </w:t>
      </w:r>
      <w:r w:rsidRPr="00DF5315">
        <w:rPr>
          <w:rFonts w:ascii="Arial" w:hAnsi="Arial" w:cs="Arial"/>
          <w:sz w:val="24"/>
          <w:szCs w:val="24"/>
        </w:rPr>
        <w:lastRenderedPageBreak/>
        <w:t>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Количество этажей жилого дома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УЧЕБНО-ОБРАЗОВАТЕЛЬНАЯ (О5)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инд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видуального жилищного строительства":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отступ от красной линии - 0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 и "Для индивидуального жилищного строительства":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ное количество надземных этажей - 3, высота до конька скатной кровли - до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земельных участков - до 1,8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- 65% (в границах зоны регулиров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ния застройки и хозяйственной деятельности объекта культурного наследия - 50%).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Для всех видов разрешенного использования в границах зоны регулирования застройки и хозяйственной деятельности объекта культурного наследия: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Конструкция, материал кровли: скатная чердачная кровля, кровельная сталь, </w:t>
      </w:r>
      <w:proofErr w:type="spellStart"/>
      <w:r w:rsidRPr="00DF5315">
        <w:rPr>
          <w:rFonts w:ascii="Arial" w:hAnsi="Arial" w:cs="Arial"/>
          <w:sz w:val="24"/>
          <w:szCs w:val="24"/>
        </w:rPr>
        <w:t>металлочерепица</w:t>
      </w:r>
      <w:proofErr w:type="spellEnd"/>
      <w:r w:rsidRPr="00DF5315">
        <w:rPr>
          <w:rFonts w:ascii="Arial" w:hAnsi="Arial" w:cs="Arial"/>
          <w:sz w:val="24"/>
          <w:szCs w:val="24"/>
        </w:rPr>
        <w:t>, асбестоцементная кровля;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Материал строительства и отделки фасадов: Красный глиняный кирпич, лиц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вой керамический кирпич, отделка штукатуркой, окраска фасадными красками, брус.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5.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СПОРТИВНАЯ (О</w:t>
      </w:r>
      <w:proofErr w:type="gramStart"/>
      <w:r w:rsidRPr="00DF5315">
        <w:rPr>
          <w:rFonts w:ascii="Arial" w:hAnsi="Arial" w:cs="Arial"/>
          <w:sz w:val="24"/>
          <w:szCs w:val="24"/>
        </w:rPr>
        <w:t>6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- 65%.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4. Ограничения использования земельных участков и объектов капитального </w:t>
      </w:r>
      <w:r w:rsidRPr="00DF5315">
        <w:rPr>
          <w:rFonts w:ascii="Arial" w:hAnsi="Arial" w:cs="Arial"/>
          <w:sz w:val="24"/>
          <w:szCs w:val="24"/>
        </w:rPr>
        <w:lastRenderedPageBreak/>
        <w:t>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ЗДРАВООХРАНЕНИЯ (О</w:t>
      </w:r>
      <w:proofErr w:type="gramStart"/>
      <w:r w:rsidRPr="00DF5315">
        <w:rPr>
          <w:rFonts w:ascii="Arial" w:hAnsi="Arial" w:cs="Arial"/>
          <w:sz w:val="24"/>
          <w:szCs w:val="24"/>
        </w:rPr>
        <w:t>7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(3.4.2)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и параметры разрешенного использования участков и объектов капитального строительства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0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"Амбул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торно-поликлиническое обслуживание" и "Стационарное медицинское обслужив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ние":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"Амбулаторно-поликлиническое обслуживание" и "Стационарное медицинское обслуживание":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- 9.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- 65%.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КУЛЬТУРНО-ДОСУГОВАЯ (О8)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5315">
              <w:rPr>
                <w:rFonts w:ascii="Arial" w:hAnsi="Arial" w:cs="Arial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315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DF5315">
              <w:rPr>
                <w:rFonts w:ascii="Arial" w:hAnsi="Arial" w:cs="Arial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5315">
              <w:rPr>
                <w:rFonts w:ascii="Arial" w:hAnsi="Arial" w:cs="Arial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315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DF5315">
              <w:rPr>
                <w:rFonts w:ascii="Arial" w:hAnsi="Arial" w:cs="Arial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1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lastRenderedPageBreak/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- 6.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КУЛЬТОВАЯ (О</w:t>
      </w:r>
      <w:proofErr w:type="gramStart"/>
      <w:r w:rsidRPr="00DF5315">
        <w:rPr>
          <w:rFonts w:ascii="Arial" w:hAnsi="Arial" w:cs="Arial"/>
          <w:sz w:val="24"/>
          <w:szCs w:val="24"/>
        </w:rPr>
        <w:t>9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"Для и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>дивидуального жилищного строительства" и "Блокированная жилая застройка": м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нимальный отступ от границ участка - 3 м, минимальный отступ от границы земел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отступ от красной линии - 0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"Мал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этажная многоквартирная жилая застройка",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Для вида разрешенного использования "Малоэтажная многоквартирная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видов разрешенного использования "Для индивидуального жилищного строительства"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максимальное количество надземных этажей - 2, высота до конька скатной кровли - до 11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высота ограждения земельных участков - до 1,8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- 65% (в границах охранной зоны объекта культурного наследия - 25%).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Для всех видов разрешенного использования в границах охранной зоны об</w:t>
      </w:r>
      <w:r w:rsidRPr="00DF5315">
        <w:rPr>
          <w:rFonts w:ascii="Arial" w:hAnsi="Arial" w:cs="Arial"/>
          <w:sz w:val="24"/>
          <w:szCs w:val="24"/>
        </w:rPr>
        <w:t>ъ</w:t>
      </w:r>
      <w:r w:rsidRPr="00DF5315">
        <w:rPr>
          <w:rFonts w:ascii="Arial" w:hAnsi="Arial" w:cs="Arial"/>
          <w:sz w:val="24"/>
          <w:szCs w:val="24"/>
        </w:rPr>
        <w:t>екта культурного наследия: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Конструкция, материал кровли: скатная чердачная кровля, кровельная сталь, </w:t>
      </w:r>
      <w:proofErr w:type="spellStart"/>
      <w:r w:rsidRPr="00DF5315">
        <w:rPr>
          <w:rFonts w:ascii="Arial" w:hAnsi="Arial" w:cs="Arial"/>
          <w:sz w:val="24"/>
          <w:szCs w:val="24"/>
        </w:rPr>
        <w:t>металлочерепица</w:t>
      </w:r>
      <w:proofErr w:type="spellEnd"/>
      <w:r w:rsidRPr="00DF5315">
        <w:rPr>
          <w:rFonts w:ascii="Arial" w:hAnsi="Arial" w:cs="Arial"/>
          <w:sz w:val="24"/>
          <w:szCs w:val="24"/>
        </w:rPr>
        <w:t>, асбестоцементная кровля;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Материал строительства и отделки фасадов: Красный глиняный кирпич, лиц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вой керамический кирпич, отделка штукатуркой, окраска фасадными красками, брус.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5.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НАУЧНО-ИССЛЕДОВАТЕЛЬСКАЯ (О10)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в области гидром</w:t>
            </w:r>
            <w:r w:rsidRPr="00DF5315">
              <w:rPr>
                <w:rFonts w:ascii="Arial" w:hAnsi="Arial" w:cs="Arial"/>
                <w:sz w:val="24"/>
                <w:szCs w:val="24"/>
              </w:rPr>
              <w:t>е</w:t>
            </w:r>
            <w:r w:rsidRPr="00DF5315">
              <w:rPr>
                <w:rFonts w:ascii="Arial" w:hAnsi="Arial" w:cs="Arial"/>
                <w:sz w:val="24"/>
                <w:szCs w:val="24"/>
              </w:rPr>
              <w:t>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"Для и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>дивидуального жилищного строительства" и "Блокированная жилая застройка": м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нимальный отступ от границ участка - 3 м, минимальный отступ от границы земел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lastRenderedPageBreak/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"Мал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этажная многоквартирная жилая застройка",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- 2.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видов разрешенного использования "Для индивидуального жилищного строительства" и "Блокированная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"Малоэтажная многоквартирная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ПРОИЗВОДСТВЕННАЯ ЗОНА (П</w:t>
      </w:r>
      <w:proofErr w:type="gramStart"/>
      <w:r w:rsidRPr="00DF5315">
        <w:rPr>
          <w:rFonts w:ascii="Arial" w:hAnsi="Arial" w:cs="Arial"/>
          <w:sz w:val="24"/>
          <w:szCs w:val="24"/>
        </w:rPr>
        <w:t>1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Легкая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Пищевая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(7.0)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(12.2)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(12.2)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инд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видуального жилищного строительства":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 и "Для индивидуального жилищного строительства":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КОММУНАЛЬНО-СКЛАДСКАЯ ЗОНА (П</w:t>
      </w:r>
      <w:proofErr w:type="gramStart"/>
      <w:r w:rsidRPr="00DF5315">
        <w:rPr>
          <w:rFonts w:ascii="Arial" w:hAnsi="Arial" w:cs="Arial"/>
          <w:sz w:val="24"/>
          <w:szCs w:val="24"/>
        </w:rPr>
        <w:t>2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</w:t>
            </w:r>
            <w:r w:rsidRPr="00DF5315">
              <w:rPr>
                <w:rFonts w:ascii="Arial" w:hAnsi="Arial" w:cs="Arial"/>
                <w:sz w:val="24"/>
                <w:szCs w:val="24"/>
              </w:rPr>
              <w:t>д</w:t>
            </w:r>
            <w:r w:rsidRPr="00DF531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(7.0)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инд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видуального жилищного строительства":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lastRenderedPageBreak/>
        <w:t>этажная жилая застройка", "Малоэтажная многоквартирная жилая застройка" и "Для индивидуального жилищного строительства":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"Малоэтажная многоквартирная жилая застройка":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Количество этажей жилого дома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ИНЖЕНЕРНОЙ ИНФРАСТРУКТУРЫ (И)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</w:t>
            </w:r>
            <w:r w:rsidRPr="00DF5315">
              <w:rPr>
                <w:rFonts w:ascii="Arial" w:hAnsi="Arial" w:cs="Arial"/>
                <w:sz w:val="24"/>
                <w:szCs w:val="24"/>
              </w:rPr>
              <w:t>д</w:t>
            </w:r>
            <w:r w:rsidRPr="00DF531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(1.18)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(2.7.1)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в области гидром</w:t>
            </w:r>
            <w:r w:rsidRPr="00DF5315">
              <w:rPr>
                <w:rFonts w:ascii="Arial" w:hAnsi="Arial" w:cs="Arial"/>
                <w:sz w:val="24"/>
                <w:szCs w:val="24"/>
              </w:rPr>
              <w:t>е</w:t>
            </w:r>
            <w:r w:rsidRPr="00DF5315">
              <w:rPr>
                <w:rFonts w:ascii="Arial" w:hAnsi="Arial" w:cs="Arial"/>
                <w:sz w:val="24"/>
                <w:szCs w:val="24"/>
              </w:rPr>
              <w:t>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(4.9)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Энергетика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(6.7)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(6.8)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(6.9)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 xml:space="preserve">(7.0) </w:t>
            </w:r>
            <w:hyperlink w:anchor="P2300" w:history="1">
              <w:r w:rsidRPr="00DF5315">
                <w:rPr>
                  <w:rFonts w:ascii="Arial" w:hAnsi="Arial" w:cs="Arial"/>
                  <w:sz w:val="24"/>
                  <w:szCs w:val="24"/>
                </w:rPr>
                <w:t xml:space="preserve"> &lt;**&gt;</w:t>
              </w:r>
            </w:hyperlink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инд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lastRenderedPageBreak/>
        <w:t>видуального жилищного строительства":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отступ от красной линии - 0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 и "Для индивидуального жилищного строительства":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максимальное количество надземных этажей - 2, высота до конька скатной кровли - до 11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 в границах охранной зоны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та культурного наследия высота ограждения земельных участков - до 1,8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- 60% (в границах охранной зоны объекта культурного наследия - 25%).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Для всех видов разрешенного использования в границах охранной зоны об</w:t>
      </w:r>
      <w:r w:rsidRPr="00DF5315">
        <w:rPr>
          <w:rFonts w:ascii="Arial" w:hAnsi="Arial" w:cs="Arial"/>
          <w:sz w:val="24"/>
          <w:szCs w:val="24"/>
        </w:rPr>
        <w:t>ъ</w:t>
      </w:r>
      <w:r w:rsidRPr="00DF5315">
        <w:rPr>
          <w:rFonts w:ascii="Arial" w:hAnsi="Arial" w:cs="Arial"/>
          <w:sz w:val="24"/>
          <w:szCs w:val="24"/>
        </w:rPr>
        <w:t>екта культурного наследия: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Конструкция, материал кровли: скатная чердачная кровля, кровельная сталь, </w:t>
      </w:r>
      <w:proofErr w:type="spellStart"/>
      <w:r w:rsidRPr="00DF5315">
        <w:rPr>
          <w:rFonts w:ascii="Arial" w:hAnsi="Arial" w:cs="Arial"/>
          <w:sz w:val="24"/>
          <w:szCs w:val="24"/>
        </w:rPr>
        <w:t>металлочерепица</w:t>
      </w:r>
      <w:proofErr w:type="spellEnd"/>
      <w:r w:rsidRPr="00DF5315">
        <w:rPr>
          <w:rFonts w:ascii="Arial" w:hAnsi="Arial" w:cs="Arial"/>
          <w:sz w:val="24"/>
          <w:szCs w:val="24"/>
        </w:rPr>
        <w:t>, асбестоцементная кровля;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Материал строительства и отделки фасадов: Красный глиняный кирпич, лиц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вой керамический кирпич, отделка штукатуркой, окраска фасадными красками, брус.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5.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ТРАНСПОРТНОЙ ИНФРАСТРУКТУРЫ (Т)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</w:t>
            </w:r>
            <w:r w:rsidRPr="00DF5315">
              <w:rPr>
                <w:rFonts w:ascii="Arial" w:hAnsi="Arial" w:cs="Arial"/>
                <w:sz w:val="24"/>
                <w:szCs w:val="24"/>
              </w:rPr>
              <w:t>д</w:t>
            </w:r>
            <w:r w:rsidRPr="00DF5315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в области гидром</w:t>
            </w:r>
            <w:r w:rsidRPr="00DF5315">
              <w:rPr>
                <w:rFonts w:ascii="Arial" w:hAnsi="Arial" w:cs="Arial"/>
                <w:sz w:val="24"/>
                <w:szCs w:val="24"/>
              </w:rPr>
              <w:t>е</w:t>
            </w:r>
            <w:r w:rsidRPr="00DF5315">
              <w:rPr>
                <w:rFonts w:ascii="Arial" w:hAnsi="Arial" w:cs="Arial"/>
                <w:sz w:val="24"/>
                <w:szCs w:val="24"/>
              </w:rPr>
              <w:t>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(7.0)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(2.5)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Энергетика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(6.7)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Энергетика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(6.7)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минимальный размер (ширина) - 14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- минимальная площадь - 0,04 га. </w:t>
      </w:r>
      <w:hyperlink w:anchor="P2297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DF5315">
          <w:rPr>
            <w:rFonts w:ascii="Arial" w:hAnsi="Arial" w:cs="Arial"/>
            <w:sz w:val="24"/>
            <w:szCs w:val="24"/>
          </w:rPr>
          <w:t xml:space="preserve"> </w:t>
        </w:r>
      </w:hyperlink>
      <w:r w:rsidRPr="00DF5315">
        <w:rPr>
          <w:rFonts w:ascii="Arial" w:hAnsi="Arial" w:cs="Arial"/>
          <w:sz w:val="24"/>
          <w:szCs w:val="24"/>
        </w:rPr>
        <w:t>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инд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видуального жилищного строительства":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 xml:space="preserve">мельных участках при условии взаимного согласия правообладателей земельных </w:t>
      </w:r>
      <w:r w:rsidRPr="00DF5315">
        <w:rPr>
          <w:rFonts w:ascii="Arial" w:hAnsi="Arial" w:cs="Arial"/>
          <w:sz w:val="24"/>
          <w:szCs w:val="24"/>
        </w:rPr>
        <w:lastRenderedPageBreak/>
        <w:t>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видов "Средн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этажная жилая застройка" и "Для индивидуального жилищного строительства":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"Среднеэтажная жилая застройка"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надземных этажей - 7.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индивидуального жилищного стр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ительства":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- 3.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- 55%.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РЕКРЕАЦИОННОГО НАЗНАЧЕНИЯ (Р)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в области гидром</w:t>
            </w:r>
            <w:r w:rsidRPr="00DF5315">
              <w:rPr>
                <w:rFonts w:ascii="Arial" w:hAnsi="Arial" w:cs="Arial"/>
                <w:sz w:val="24"/>
                <w:szCs w:val="24"/>
              </w:rPr>
              <w:t>е</w:t>
            </w:r>
            <w:r w:rsidRPr="00DF5315">
              <w:rPr>
                <w:rFonts w:ascii="Arial" w:hAnsi="Arial" w:cs="Arial"/>
                <w:sz w:val="24"/>
                <w:szCs w:val="24"/>
              </w:rPr>
              <w:t>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(4.8)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Резервные леса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(10.4)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(6.9)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(2.7.1)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При образовании земельных участков с видами разрешенного использования </w:t>
      </w:r>
      <w:r w:rsidRPr="00DF5315">
        <w:rPr>
          <w:rFonts w:ascii="Arial" w:hAnsi="Arial" w:cs="Arial"/>
          <w:sz w:val="24"/>
          <w:szCs w:val="24"/>
        </w:rPr>
        <w:lastRenderedPageBreak/>
        <w:t>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2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- 65%.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ОЗЕЛЕНЕННЫХ ТЕРРИТОРИЙ ОБЩЕГО ПОЛЬЗОВАНИЯ (Р</w:t>
      </w:r>
      <w:proofErr w:type="gramStart"/>
      <w:r w:rsidRPr="00DF5315">
        <w:rPr>
          <w:rFonts w:ascii="Arial" w:hAnsi="Arial" w:cs="Arial"/>
          <w:sz w:val="24"/>
          <w:szCs w:val="24"/>
        </w:rPr>
        <w:t>1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в области гидром</w:t>
            </w:r>
            <w:r w:rsidRPr="00DF5315">
              <w:rPr>
                <w:rFonts w:ascii="Arial" w:hAnsi="Arial" w:cs="Arial"/>
                <w:sz w:val="24"/>
                <w:szCs w:val="24"/>
              </w:rPr>
              <w:t>е</w:t>
            </w:r>
            <w:r w:rsidRPr="00DF5315">
              <w:rPr>
                <w:rFonts w:ascii="Arial" w:hAnsi="Arial" w:cs="Arial"/>
                <w:sz w:val="24"/>
                <w:szCs w:val="24"/>
              </w:rPr>
              <w:t>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Резервные леса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(10.4)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(13.1)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lastRenderedPageBreak/>
        <w:t xml:space="preserve">ровка и застройка городских и сельских поселений. Актуализированная редакция </w:t>
      </w:r>
      <w:hyperlink r:id="rId13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- 2.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ГОРОДСКИХ ЛЕСОВ (Р</w:t>
      </w:r>
      <w:proofErr w:type="gramStart"/>
      <w:r w:rsidRPr="00DF5315">
        <w:rPr>
          <w:rFonts w:ascii="Arial" w:hAnsi="Arial" w:cs="Arial"/>
          <w:sz w:val="24"/>
          <w:szCs w:val="24"/>
        </w:rPr>
        <w:t>2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Резервные леса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(10.4)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Дошкольное, начальное и среднее общее обр</w:t>
            </w:r>
            <w:r w:rsidRPr="00DF5315">
              <w:rPr>
                <w:rFonts w:ascii="Arial" w:hAnsi="Arial" w:cs="Arial"/>
                <w:sz w:val="24"/>
                <w:szCs w:val="24"/>
              </w:rPr>
              <w:t>а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Среднее и высшее профессиональное образ</w:t>
            </w:r>
            <w:r w:rsidRPr="00DF5315">
              <w:rPr>
                <w:rFonts w:ascii="Arial" w:hAnsi="Arial" w:cs="Arial"/>
                <w:sz w:val="24"/>
                <w:szCs w:val="24"/>
              </w:rPr>
              <w:t>о</w:t>
            </w:r>
            <w:r w:rsidRPr="00DF5315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в области гидром</w:t>
            </w:r>
            <w:r w:rsidRPr="00DF5315">
              <w:rPr>
                <w:rFonts w:ascii="Arial" w:hAnsi="Arial" w:cs="Arial"/>
                <w:sz w:val="24"/>
                <w:szCs w:val="24"/>
              </w:rPr>
              <w:t>е</w:t>
            </w:r>
            <w:r w:rsidRPr="00DF5315">
              <w:rPr>
                <w:rFonts w:ascii="Arial" w:hAnsi="Arial" w:cs="Arial"/>
                <w:sz w:val="24"/>
                <w:szCs w:val="24"/>
              </w:rPr>
              <w:t>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4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Минимальный отступ от границ участка - 3 м, минимальный отступ от границы </w:t>
      </w:r>
      <w:r w:rsidRPr="00DF5315">
        <w:rPr>
          <w:rFonts w:ascii="Arial" w:hAnsi="Arial" w:cs="Arial"/>
          <w:sz w:val="24"/>
          <w:szCs w:val="24"/>
        </w:rPr>
        <w:lastRenderedPageBreak/>
        <w:t>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- 1.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ПРИРОДНОГО ЛАНДШАФТА (Р3)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в области гидром</w:t>
            </w:r>
            <w:r w:rsidRPr="00DF5315">
              <w:rPr>
                <w:rFonts w:ascii="Arial" w:hAnsi="Arial" w:cs="Arial"/>
                <w:sz w:val="24"/>
                <w:szCs w:val="24"/>
              </w:rPr>
              <w:t>е</w:t>
            </w:r>
            <w:r w:rsidRPr="00DF5315">
              <w:rPr>
                <w:rFonts w:ascii="Arial" w:hAnsi="Arial" w:cs="Arial"/>
                <w:sz w:val="24"/>
                <w:szCs w:val="24"/>
              </w:rPr>
              <w:t>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1.2. Условно разрешенные виды использования земельных участков и объектов </w:t>
      </w:r>
      <w:r w:rsidRPr="00DF5315">
        <w:rPr>
          <w:rFonts w:ascii="Arial" w:hAnsi="Arial" w:cs="Arial"/>
          <w:sz w:val="24"/>
          <w:szCs w:val="24"/>
        </w:rPr>
        <w:lastRenderedPageBreak/>
        <w:t>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Сенокошение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(1.19)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(1.20)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5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- 1.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СЕЛЬСКОХОЗЯЙСТВЕННЫХ УГОДИЙ (Сх</w:t>
      </w:r>
      <w:proofErr w:type="gramStart"/>
      <w:r w:rsidRPr="00DF5315">
        <w:rPr>
          <w:rFonts w:ascii="Arial" w:hAnsi="Arial" w:cs="Arial"/>
          <w:sz w:val="24"/>
          <w:szCs w:val="24"/>
        </w:rPr>
        <w:t>1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ведения личного подсобного х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зяйства"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- минимальная площадь - 0,04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- 0,5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вед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ния личного подсобного хозяйства":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ведения личного подсобного х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зяйства":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границы смежного земельного участка до стены индивидуальн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го жилого дома - не менее 3 м. Расстояние от границы смежного земельного участка до стены хозяйственных построек (сарая, гаража, бани) - не менее 1 м. Минимал</w:t>
      </w:r>
      <w:r w:rsidRPr="00DF5315">
        <w:rPr>
          <w:rFonts w:ascii="Arial" w:hAnsi="Arial" w:cs="Arial"/>
          <w:sz w:val="24"/>
          <w:szCs w:val="24"/>
        </w:rPr>
        <w:t>ь</w:t>
      </w:r>
      <w:r w:rsidRPr="00DF5315">
        <w:rPr>
          <w:rFonts w:ascii="Arial" w:hAnsi="Arial" w:cs="Arial"/>
          <w:sz w:val="24"/>
          <w:szCs w:val="24"/>
        </w:rPr>
        <w:t>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DF5315">
        <w:rPr>
          <w:rFonts w:ascii="Arial" w:hAnsi="Arial" w:cs="Arial"/>
          <w:sz w:val="24"/>
          <w:szCs w:val="24"/>
        </w:rPr>
        <w:t xml:space="preserve"> Допускается блокировка хозяйственных построек на смежных з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мельных участках при условии взаимного согласия правообладателей земельных участков с учетом противопожарных требований.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всех видов разрешенного использования, за исключением вида "Для вед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ния личного подсобного хозяйства":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- 1.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ведения личного подсобного х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зяйства":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жилого дома - 2.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иных хозяйственных построек вспомогательного использования - до 6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ЗОНА, ЗАНЯТАЯ ОБЪЕКТАМИ СЕЛЬСКОХОЗЯЙСТВЕННОГО НАЗНАЧЕНИЯ</w:t>
      </w:r>
    </w:p>
    <w:p w:rsidR="00927017" w:rsidRPr="00DF5315" w:rsidRDefault="00927017" w:rsidP="007E60E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(Сх</w:t>
      </w:r>
      <w:proofErr w:type="gramStart"/>
      <w:r w:rsidRPr="00DF5315">
        <w:rPr>
          <w:rFonts w:ascii="Arial" w:hAnsi="Arial" w:cs="Arial"/>
          <w:sz w:val="24"/>
          <w:szCs w:val="24"/>
        </w:rPr>
        <w:t>2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(13.0)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(2.2)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(4.6)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(5.0)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"Для ведения личного подсобного х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зяйства"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минимальная площадь - 0,04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- 0,5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"Ведение огородничества"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минимальная площадь - 0,02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максимальная площадь - 0,20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вида разрешенного использования "Ведение садоводства"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- минимальная площадь - 0,04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lastRenderedPageBreak/>
        <w:t>- максимальная площадь - 0,1 га.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размещении садового дома или жилого дома минимальный отступ от гр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ниц участка - 3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Расстояние от границ земельного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со стороны террит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рии общего пользования - 3 м.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  <w:proofErr w:type="gramEnd"/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сооружений: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- 2.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Высота гаража и иных хозяйственных построек вспомогательного использов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ния - до 5 м.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СПЕЦИАЛЬНОГО НАЗНАЧЕНИЯ (</w:t>
      </w:r>
      <w:proofErr w:type="spellStart"/>
      <w:r w:rsidRPr="00DF5315">
        <w:rPr>
          <w:rFonts w:ascii="Arial" w:hAnsi="Arial" w:cs="Arial"/>
          <w:sz w:val="24"/>
          <w:szCs w:val="24"/>
        </w:rPr>
        <w:t>Сп</w:t>
      </w:r>
      <w:proofErr w:type="spell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(12.2)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участка): нет.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6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- 2.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РЕЖИМНЫХ ТЕРРИТОРИЙ (Сп3)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(8.4)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участка): нет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7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3.2. Предельное количество этажей или предельная высота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- 5.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- 65%.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ЗОНА РИТУАЛЬНОГО НАЗНАЧЕНИЯ (Сп</w:t>
      </w:r>
      <w:proofErr w:type="gramStart"/>
      <w:r w:rsidRPr="00DF5315">
        <w:rPr>
          <w:rFonts w:ascii="Arial" w:hAnsi="Arial" w:cs="Arial"/>
          <w:sz w:val="24"/>
          <w:szCs w:val="24"/>
        </w:rPr>
        <w:t>4</w:t>
      </w:r>
      <w:proofErr w:type="gramEnd"/>
      <w:r w:rsidRPr="00DF5315">
        <w:rPr>
          <w:rFonts w:ascii="Arial" w:hAnsi="Arial" w:cs="Arial"/>
          <w:sz w:val="24"/>
          <w:szCs w:val="24"/>
        </w:rPr>
        <w:t>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1.1. Основные виды разрешенного использования земельных участков 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 (код (числовое обозначение) вида разрешенного использования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(3.7)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Земельные участки (территории) общего пол</w:t>
            </w:r>
            <w:r w:rsidRPr="00DF5315">
              <w:rPr>
                <w:rFonts w:ascii="Arial" w:hAnsi="Arial" w:cs="Arial"/>
                <w:sz w:val="24"/>
                <w:szCs w:val="24"/>
              </w:rPr>
              <w:t>ь</w:t>
            </w:r>
            <w:r w:rsidRPr="00DF531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(12.1)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</w:t>
      </w:r>
      <w:r w:rsidRPr="00DF5315">
        <w:rPr>
          <w:rFonts w:ascii="Arial" w:hAnsi="Arial" w:cs="Arial"/>
          <w:sz w:val="24"/>
          <w:szCs w:val="24"/>
        </w:rPr>
        <w:t>с</w:t>
      </w:r>
      <w:r w:rsidRPr="00DF5315">
        <w:rPr>
          <w:rFonts w:ascii="Arial" w:hAnsi="Arial" w:cs="Arial"/>
          <w:sz w:val="24"/>
          <w:szCs w:val="24"/>
        </w:rPr>
        <w:t>пользования земельного участка)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(3.2)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</w:t>
      </w:r>
      <w:r w:rsidRPr="00DF5315">
        <w:rPr>
          <w:rFonts w:ascii="Arial" w:hAnsi="Arial" w:cs="Arial"/>
          <w:sz w:val="24"/>
          <w:szCs w:val="24"/>
        </w:rPr>
        <w:t>н</w:t>
      </w:r>
      <w:r w:rsidRPr="00DF5315">
        <w:rPr>
          <w:rFonts w:ascii="Arial" w:hAnsi="Arial" w:cs="Arial"/>
          <w:sz w:val="24"/>
          <w:szCs w:val="24"/>
        </w:rPr>
        <w:t xml:space="preserve">ного использования земельного участка) </w:t>
      </w:r>
      <w:hyperlink w:anchor="P2296" w:history="1"/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(4.9)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Деятельность по особой охране и изучению пр</w:t>
            </w:r>
            <w:r w:rsidRPr="00DF5315">
              <w:rPr>
                <w:rFonts w:ascii="Arial" w:hAnsi="Arial" w:cs="Arial"/>
                <w:sz w:val="24"/>
                <w:szCs w:val="24"/>
              </w:rPr>
              <w:t>и</w:t>
            </w:r>
            <w:r w:rsidRPr="00DF5315">
              <w:rPr>
                <w:rFonts w:ascii="Arial" w:hAnsi="Arial" w:cs="Arial"/>
                <w:sz w:val="24"/>
                <w:szCs w:val="24"/>
              </w:rPr>
              <w:t>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(9.0)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(9.1)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(9.3)</w:t>
            </w:r>
          </w:p>
        </w:tc>
      </w:tr>
      <w:tr w:rsidR="00927017" w:rsidRPr="00DF5315" w:rsidTr="00DF531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7017" w:rsidRPr="00DF5315" w:rsidRDefault="00927017" w:rsidP="007E60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F5315">
              <w:rPr>
                <w:rFonts w:ascii="Arial" w:hAnsi="Arial" w:cs="Arial"/>
                <w:sz w:val="24"/>
                <w:szCs w:val="24"/>
              </w:rPr>
              <w:t>(11.1)</w:t>
            </w:r>
          </w:p>
        </w:tc>
      </w:tr>
    </w:tbl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2. Предельные (минимальные и (или) максимальные) размеры земельных участков.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 образовании земельных участков с видами разрешенного использования земельных участков и объектов капитального строительства их размеры определ</w:t>
      </w:r>
      <w:r w:rsidRPr="00DF5315">
        <w:rPr>
          <w:rFonts w:ascii="Arial" w:hAnsi="Arial" w:cs="Arial"/>
          <w:sz w:val="24"/>
          <w:szCs w:val="24"/>
        </w:rPr>
        <w:t>я</w:t>
      </w:r>
      <w:r w:rsidRPr="00DF5315">
        <w:rPr>
          <w:rFonts w:ascii="Arial" w:hAnsi="Arial" w:cs="Arial"/>
          <w:sz w:val="24"/>
          <w:szCs w:val="24"/>
        </w:rPr>
        <w:t>ются в соответствии с "СП 42.13330.2016. Свод правил. Градостроительство. План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 xml:space="preserve">ровка и застройка городских и сельских поселений. Актуализированная редакция </w:t>
      </w:r>
      <w:hyperlink r:id="rId18" w:history="1">
        <w:r w:rsidRPr="00DF5315">
          <w:rPr>
            <w:rFonts w:ascii="Arial" w:hAnsi="Arial" w:cs="Arial"/>
            <w:sz w:val="24"/>
            <w:szCs w:val="24"/>
          </w:rPr>
          <w:t>СНиП 2.07.01-89*</w:t>
        </w:r>
      </w:hyperlink>
      <w:r w:rsidRPr="00DF5315">
        <w:rPr>
          <w:rFonts w:ascii="Arial" w:hAnsi="Arial" w:cs="Arial"/>
          <w:sz w:val="24"/>
          <w:szCs w:val="24"/>
        </w:rPr>
        <w:t>" или индивидуальным расчетом в составе проектной документ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 Предельные параметры разрешенного строительства, реконструкции объе</w:t>
      </w:r>
      <w:r w:rsidRPr="00DF5315">
        <w:rPr>
          <w:rFonts w:ascii="Arial" w:hAnsi="Arial" w:cs="Arial"/>
          <w:sz w:val="24"/>
          <w:szCs w:val="24"/>
        </w:rPr>
        <w:t>к</w:t>
      </w:r>
      <w:r w:rsidRPr="00DF5315">
        <w:rPr>
          <w:rFonts w:ascii="Arial" w:hAnsi="Arial" w:cs="Arial"/>
          <w:sz w:val="24"/>
          <w:szCs w:val="24"/>
        </w:rPr>
        <w:t>тов капитального строительства.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Для открытых автомобильных стоянок, объектов благоустройства и сооружений инженерной инфраструктуры вспомогательного использования минимальные отст</w:t>
      </w:r>
      <w:r w:rsidRPr="00DF5315">
        <w:rPr>
          <w:rFonts w:ascii="Arial" w:hAnsi="Arial" w:cs="Arial"/>
          <w:sz w:val="24"/>
          <w:szCs w:val="24"/>
        </w:rPr>
        <w:t>у</w:t>
      </w:r>
      <w:r w:rsidRPr="00DF5315">
        <w:rPr>
          <w:rFonts w:ascii="Arial" w:hAnsi="Arial" w:cs="Arial"/>
          <w:sz w:val="24"/>
          <w:szCs w:val="24"/>
        </w:rPr>
        <w:t>пы от границ земельных участков не устанавливаются.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 xml:space="preserve">3.2. Предельное количество этажей или предельная высота зданий, строений, </w:t>
      </w:r>
      <w:r w:rsidRPr="00DF5315">
        <w:rPr>
          <w:rFonts w:ascii="Arial" w:hAnsi="Arial" w:cs="Arial"/>
          <w:sz w:val="24"/>
          <w:szCs w:val="24"/>
        </w:rPr>
        <w:lastRenderedPageBreak/>
        <w:t>сооружений.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Максимальное количество этажей - 4.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3.3. Максимальный процент застройки в границах земельного участка, опред</w:t>
      </w:r>
      <w:r w:rsidRPr="00DF5315">
        <w:rPr>
          <w:rFonts w:ascii="Arial" w:hAnsi="Arial" w:cs="Arial"/>
          <w:sz w:val="24"/>
          <w:szCs w:val="24"/>
        </w:rPr>
        <w:t>е</w:t>
      </w:r>
      <w:r w:rsidRPr="00DF5315">
        <w:rPr>
          <w:rFonts w:ascii="Arial" w:hAnsi="Arial" w:cs="Arial"/>
          <w:sz w:val="24"/>
          <w:szCs w:val="24"/>
        </w:rPr>
        <w:t>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4. Ограничения использования земельных участков и объектов капитального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устанавливаются действующим закон</w:t>
      </w:r>
      <w:r w:rsidRPr="00DF5315">
        <w:rPr>
          <w:rFonts w:ascii="Arial" w:hAnsi="Arial" w:cs="Arial"/>
          <w:sz w:val="24"/>
          <w:szCs w:val="24"/>
        </w:rPr>
        <w:t>о</w:t>
      </w:r>
      <w:r w:rsidRPr="00DF5315">
        <w:rPr>
          <w:rFonts w:ascii="Arial" w:hAnsi="Arial" w:cs="Arial"/>
          <w:sz w:val="24"/>
          <w:szCs w:val="24"/>
        </w:rPr>
        <w:t>дательством Российской Федерации.</w:t>
      </w:r>
    </w:p>
    <w:p w:rsidR="00927017" w:rsidRPr="00DF5315" w:rsidRDefault="00927017" w:rsidP="007E60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27017" w:rsidRPr="00DF5315" w:rsidRDefault="00927017" w:rsidP="007E6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Примечание:</w:t>
      </w:r>
    </w:p>
    <w:p w:rsidR="00927017" w:rsidRPr="00DF5315" w:rsidRDefault="00927017" w:rsidP="007E60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F5315">
        <w:rPr>
          <w:rFonts w:ascii="Arial" w:hAnsi="Arial" w:cs="Arial"/>
          <w:sz w:val="24"/>
          <w:szCs w:val="24"/>
        </w:rPr>
        <w:t>1) &lt;*&gt; - градостроительные регламенты применяются с учетом положений статьи 10 раздела I.</w:t>
      </w:r>
    </w:p>
    <w:p w:rsidR="00927017" w:rsidRPr="00DF5315" w:rsidRDefault="00927017" w:rsidP="007E60E2">
      <w:pPr>
        <w:pStyle w:val="ConsPlusNormal"/>
        <w:jc w:val="both"/>
        <w:rPr>
          <w:sz w:val="24"/>
          <w:szCs w:val="24"/>
        </w:rPr>
      </w:pPr>
      <w:proofErr w:type="gramStart"/>
      <w:r w:rsidRPr="00DF5315">
        <w:rPr>
          <w:rFonts w:ascii="Arial" w:hAnsi="Arial" w:cs="Arial"/>
          <w:sz w:val="24"/>
          <w:szCs w:val="24"/>
        </w:rPr>
        <w:t>2) &lt;**&gt; - виды разрешенного использования земельных участков и объектов кап</w:t>
      </w:r>
      <w:r w:rsidRPr="00DF5315">
        <w:rPr>
          <w:rFonts w:ascii="Arial" w:hAnsi="Arial" w:cs="Arial"/>
          <w:sz w:val="24"/>
          <w:szCs w:val="24"/>
        </w:rPr>
        <w:t>и</w:t>
      </w:r>
      <w:r w:rsidRPr="00DF5315">
        <w:rPr>
          <w:rFonts w:ascii="Arial" w:hAnsi="Arial" w:cs="Arial"/>
          <w:sz w:val="24"/>
          <w:szCs w:val="24"/>
        </w:rPr>
        <w:t>тального строительства, которые не могут быть выбраны в качестве основных видов при расположении земельных участков и объектов капитального строительства в границах охранной зоны объекта культурного наследия и зоны регулирования з</w:t>
      </w:r>
      <w:r w:rsidRPr="00DF5315">
        <w:rPr>
          <w:rFonts w:ascii="Arial" w:hAnsi="Arial" w:cs="Arial"/>
          <w:sz w:val="24"/>
          <w:szCs w:val="24"/>
        </w:rPr>
        <w:t>а</w:t>
      </w:r>
      <w:r w:rsidRPr="00DF5315">
        <w:rPr>
          <w:rFonts w:ascii="Arial" w:hAnsi="Arial" w:cs="Arial"/>
          <w:sz w:val="24"/>
          <w:szCs w:val="24"/>
        </w:rPr>
        <w:t>стройки и хозяйственной деятельности объекта культурного наследия.</w:t>
      </w:r>
      <w:proofErr w:type="gramEnd"/>
    </w:p>
    <w:p w:rsidR="00934A89" w:rsidRDefault="00934A89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01DB" w:rsidRDefault="004101DB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3AEE" w:rsidRDefault="00813AEE" w:rsidP="007E6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13AEE" w:rsidSect="004101D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95" w:rsidRDefault="002C5A95" w:rsidP="008A6CEE">
      <w:pPr>
        <w:spacing w:after="0" w:line="240" w:lineRule="auto"/>
      </w:pPr>
      <w:r>
        <w:separator/>
      </w:r>
    </w:p>
  </w:endnote>
  <w:endnote w:type="continuationSeparator" w:id="0">
    <w:p w:rsidR="002C5A95" w:rsidRDefault="002C5A95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95" w:rsidRDefault="002C5A95" w:rsidP="008A6CEE">
      <w:pPr>
        <w:spacing w:after="0" w:line="240" w:lineRule="auto"/>
      </w:pPr>
      <w:r>
        <w:separator/>
      </w:r>
    </w:p>
  </w:footnote>
  <w:footnote w:type="continuationSeparator" w:id="0">
    <w:p w:rsidR="002C5A95" w:rsidRDefault="002C5A95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F9"/>
    <w:multiLevelType w:val="multilevel"/>
    <w:tmpl w:val="A0B269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1"/>
    <w:rsid w:val="00001829"/>
    <w:rsid w:val="00006DF6"/>
    <w:rsid w:val="00020FE5"/>
    <w:rsid w:val="00037B3D"/>
    <w:rsid w:val="00041142"/>
    <w:rsid w:val="00041901"/>
    <w:rsid w:val="00044037"/>
    <w:rsid w:val="00060200"/>
    <w:rsid w:val="000653FF"/>
    <w:rsid w:val="00066498"/>
    <w:rsid w:val="0007198C"/>
    <w:rsid w:val="00071C1D"/>
    <w:rsid w:val="00075281"/>
    <w:rsid w:val="00081A9B"/>
    <w:rsid w:val="00085E42"/>
    <w:rsid w:val="00087E24"/>
    <w:rsid w:val="0009401D"/>
    <w:rsid w:val="00095BC2"/>
    <w:rsid w:val="000A1B25"/>
    <w:rsid w:val="000A51E9"/>
    <w:rsid w:val="000A5268"/>
    <w:rsid w:val="000B1368"/>
    <w:rsid w:val="000E5573"/>
    <w:rsid w:val="00113DE9"/>
    <w:rsid w:val="00122FD2"/>
    <w:rsid w:val="001279AD"/>
    <w:rsid w:val="001303A2"/>
    <w:rsid w:val="001320E6"/>
    <w:rsid w:val="00135A7E"/>
    <w:rsid w:val="001504AE"/>
    <w:rsid w:val="00153C7D"/>
    <w:rsid w:val="001558A7"/>
    <w:rsid w:val="00155D7D"/>
    <w:rsid w:val="00160347"/>
    <w:rsid w:val="001608C7"/>
    <w:rsid w:val="00164843"/>
    <w:rsid w:val="00170C46"/>
    <w:rsid w:val="001B551E"/>
    <w:rsid w:val="001F5B68"/>
    <w:rsid w:val="00206264"/>
    <w:rsid w:val="00210C9F"/>
    <w:rsid w:val="002165C7"/>
    <w:rsid w:val="00224D0D"/>
    <w:rsid w:val="00224DF4"/>
    <w:rsid w:val="00226CA7"/>
    <w:rsid w:val="0023098C"/>
    <w:rsid w:val="00253008"/>
    <w:rsid w:val="002606EC"/>
    <w:rsid w:val="00264255"/>
    <w:rsid w:val="00283563"/>
    <w:rsid w:val="00287A9A"/>
    <w:rsid w:val="00291A1D"/>
    <w:rsid w:val="002954E4"/>
    <w:rsid w:val="002A4D3C"/>
    <w:rsid w:val="002B1182"/>
    <w:rsid w:val="002B2114"/>
    <w:rsid w:val="002C1E07"/>
    <w:rsid w:val="002C5A95"/>
    <w:rsid w:val="002C6A9B"/>
    <w:rsid w:val="002D6492"/>
    <w:rsid w:val="002E1DFC"/>
    <w:rsid w:val="002E4E2B"/>
    <w:rsid w:val="002E6478"/>
    <w:rsid w:val="002F15AC"/>
    <w:rsid w:val="003068F6"/>
    <w:rsid w:val="00330E70"/>
    <w:rsid w:val="00333583"/>
    <w:rsid w:val="00342922"/>
    <w:rsid w:val="00355B83"/>
    <w:rsid w:val="00356E5B"/>
    <w:rsid w:val="00362788"/>
    <w:rsid w:val="00374D98"/>
    <w:rsid w:val="00376D87"/>
    <w:rsid w:val="00381102"/>
    <w:rsid w:val="00383183"/>
    <w:rsid w:val="00384C40"/>
    <w:rsid w:val="003A07BD"/>
    <w:rsid w:val="003B33F0"/>
    <w:rsid w:val="003C0DA6"/>
    <w:rsid w:val="003C1610"/>
    <w:rsid w:val="003D5070"/>
    <w:rsid w:val="003E5969"/>
    <w:rsid w:val="003F0C4B"/>
    <w:rsid w:val="003F179A"/>
    <w:rsid w:val="003F7622"/>
    <w:rsid w:val="004101DB"/>
    <w:rsid w:val="0042030E"/>
    <w:rsid w:val="00426649"/>
    <w:rsid w:val="004333E9"/>
    <w:rsid w:val="004338AA"/>
    <w:rsid w:val="004515A1"/>
    <w:rsid w:val="00453273"/>
    <w:rsid w:val="00462269"/>
    <w:rsid w:val="0046468D"/>
    <w:rsid w:val="00466DEC"/>
    <w:rsid w:val="0047201B"/>
    <w:rsid w:val="0048667E"/>
    <w:rsid w:val="004904C4"/>
    <w:rsid w:val="004A2247"/>
    <w:rsid w:val="004A4303"/>
    <w:rsid w:val="004C023F"/>
    <w:rsid w:val="004C282B"/>
    <w:rsid w:val="004E44CD"/>
    <w:rsid w:val="004E6CF4"/>
    <w:rsid w:val="004F4587"/>
    <w:rsid w:val="00507A9A"/>
    <w:rsid w:val="0051729B"/>
    <w:rsid w:val="00525257"/>
    <w:rsid w:val="0054213D"/>
    <w:rsid w:val="00565832"/>
    <w:rsid w:val="00592FF3"/>
    <w:rsid w:val="005A6220"/>
    <w:rsid w:val="005B1EBA"/>
    <w:rsid w:val="005D05E4"/>
    <w:rsid w:val="005E056D"/>
    <w:rsid w:val="005F33DD"/>
    <w:rsid w:val="0060018B"/>
    <w:rsid w:val="00627C07"/>
    <w:rsid w:val="006426FD"/>
    <w:rsid w:val="00642BB1"/>
    <w:rsid w:val="00652E49"/>
    <w:rsid w:val="0065342E"/>
    <w:rsid w:val="00654E6E"/>
    <w:rsid w:val="006579EE"/>
    <w:rsid w:val="006D3DF0"/>
    <w:rsid w:val="006F160B"/>
    <w:rsid w:val="006F46C5"/>
    <w:rsid w:val="00701833"/>
    <w:rsid w:val="00703F07"/>
    <w:rsid w:val="00705475"/>
    <w:rsid w:val="00727C74"/>
    <w:rsid w:val="00730A34"/>
    <w:rsid w:val="007321B3"/>
    <w:rsid w:val="00733807"/>
    <w:rsid w:val="0074342D"/>
    <w:rsid w:val="007453BF"/>
    <w:rsid w:val="00765441"/>
    <w:rsid w:val="00767D15"/>
    <w:rsid w:val="00781376"/>
    <w:rsid w:val="007A1CA7"/>
    <w:rsid w:val="007A59B5"/>
    <w:rsid w:val="007B7BB4"/>
    <w:rsid w:val="007C4EB0"/>
    <w:rsid w:val="007D5D1C"/>
    <w:rsid w:val="007E60E2"/>
    <w:rsid w:val="007F1FB1"/>
    <w:rsid w:val="007F2E87"/>
    <w:rsid w:val="00805096"/>
    <w:rsid w:val="00806CC1"/>
    <w:rsid w:val="00813AEE"/>
    <w:rsid w:val="008220BF"/>
    <w:rsid w:val="008255D8"/>
    <w:rsid w:val="00826F84"/>
    <w:rsid w:val="008319A3"/>
    <w:rsid w:val="00846697"/>
    <w:rsid w:val="00851D64"/>
    <w:rsid w:val="008629CB"/>
    <w:rsid w:val="0086421A"/>
    <w:rsid w:val="0086429B"/>
    <w:rsid w:val="00887198"/>
    <w:rsid w:val="00887D76"/>
    <w:rsid w:val="008918B8"/>
    <w:rsid w:val="00891DD5"/>
    <w:rsid w:val="00892766"/>
    <w:rsid w:val="008A2384"/>
    <w:rsid w:val="008A6CEE"/>
    <w:rsid w:val="008C0363"/>
    <w:rsid w:val="008D0A16"/>
    <w:rsid w:val="008D0DFC"/>
    <w:rsid w:val="008D3969"/>
    <w:rsid w:val="008D582E"/>
    <w:rsid w:val="008D699B"/>
    <w:rsid w:val="008D6AB3"/>
    <w:rsid w:val="0090149D"/>
    <w:rsid w:val="00902E1C"/>
    <w:rsid w:val="009201B1"/>
    <w:rsid w:val="00921DCA"/>
    <w:rsid w:val="00922310"/>
    <w:rsid w:val="00927017"/>
    <w:rsid w:val="00934A89"/>
    <w:rsid w:val="00937AD6"/>
    <w:rsid w:val="00941675"/>
    <w:rsid w:val="0095013F"/>
    <w:rsid w:val="0098309C"/>
    <w:rsid w:val="00997616"/>
    <w:rsid w:val="0099787D"/>
    <w:rsid w:val="009A188F"/>
    <w:rsid w:val="009C7946"/>
    <w:rsid w:val="009D3EE6"/>
    <w:rsid w:val="009D7DFC"/>
    <w:rsid w:val="009E34EF"/>
    <w:rsid w:val="009E35E7"/>
    <w:rsid w:val="009F6498"/>
    <w:rsid w:val="00A11ABA"/>
    <w:rsid w:val="00A17188"/>
    <w:rsid w:val="00A2303F"/>
    <w:rsid w:val="00A26975"/>
    <w:rsid w:val="00A43883"/>
    <w:rsid w:val="00A54A62"/>
    <w:rsid w:val="00A54E8C"/>
    <w:rsid w:val="00A57558"/>
    <w:rsid w:val="00A5797C"/>
    <w:rsid w:val="00A73F5D"/>
    <w:rsid w:val="00A9607B"/>
    <w:rsid w:val="00AA1498"/>
    <w:rsid w:val="00AA2C6E"/>
    <w:rsid w:val="00AC2021"/>
    <w:rsid w:val="00AC55D1"/>
    <w:rsid w:val="00AC5637"/>
    <w:rsid w:val="00AD007C"/>
    <w:rsid w:val="00AF0DD6"/>
    <w:rsid w:val="00AF70DE"/>
    <w:rsid w:val="00AF7EAB"/>
    <w:rsid w:val="00B07432"/>
    <w:rsid w:val="00B1557F"/>
    <w:rsid w:val="00B5179B"/>
    <w:rsid w:val="00B52254"/>
    <w:rsid w:val="00B80CD3"/>
    <w:rsid w:val="00B93137"/>
    <w:rsid w:val="00B97792"/>
    <w:rsid w:val="00B97A87"/>
    <w:rsid w:val="00BE22EC"/>
    <w:rsid w:val="00BE2FAC"/>
    <w:rsid w:val="00C03ED4"/>
    <w:rsid w:val="00C05010"/>
    <w:rsid w:val="00C05096"/>
    <w:rsid w:val="00C11E7F"/>
    <w:rsid w:val="00C20709"/>
    <w:rsid w:val="00C20EFD"/>
    <w:rsid w:val="00C21C6C"/>
    <w:rsid w:val="00C270EE"/>
    <w:rsid w:val="00C417CF"/>
    <w:rsid w:val="00C45A56"/>
    <w:rsid w:val="00C46147"/>
    <w:rsid w:val="00C82E8F"/>
    <w:rsid w:val="00C91D20"/>
    <w:rsid w:val="00C9272A"/>
    <w:rsid w:val="00C93E78"/>
    <w:rsid w:val="00C943B3"/>
    <w:rsid w:val="00CA0166"/>
    <w:rsid w:val="00CB07AD"/>
    <w:rsid w:val="00CB5FC6"/>
    <w:rsid w:val="00CC1638"/>
    <w:rsid w:val="00CC28C1"/>
    <w:rsid w:val="00CC5217"/>
    <w:rsid w:val="00CC6DEA"/>
    <w:rsid w:val="00CD12C0"/>
    <w:rsid w:val="00CD5485"/>
    <w:rsid w:val="00CE0753"/>
    <w:rsid w:val="00CE3020"/>
    <w:rsid w:val="00CE33F0"/>
    <w:rsid w:val="00CE5539"/>
    <w:rsid w:val="00CE77D4"/>
    <w:rsid w:val="00CF4A79"/>
    <w:rsid w:val="00CF6F63"/>
    <w:rsid w:val="00D02BF2"/>
    <w:rsid w:val="00D049D9"/>
    <w:rsid w:val="00D102B2"/>
    <w:rsid w:val="00D16670"/>
    <w:rsid w:val="00D4712C"/>
    <w:rsid w:val="00D67772"/>
    <w:rsid w:val="00D81136"/>
    <w:rsid w:val="00DA18CA"/>
    <w:rsid w:val="00DA72B1"/>
    <w:rsid w:val="00DB176C"/>
    <w:rsid w:val="00DC4887"/>
    <w:rsid w:val="00DC5F40"/>
    <w:rsid w:val="00DD279C"/>
    <w:rsid w:val="00DD348E"/>
    <w:rsid w:val="00DD5DC9"/>
    <w:rsid w:val="00DE10F7"/>
    <w:rsid w:val="00DE3411"/>
    <w:rsid w:val="00DF1881"/>
    <w:rsid w:val="00DF3CC4"/>
    <w:rsid w:val="00DF5315"/>
    <w:rsid w:val="00E0241E"/>
    <w:rsid w:val="00E1336E"/>
    <w:rsid w:val="00E1684A"/>
    <w:rsid w:val="00E17C52"/>
    <w:rsid w:val="00E34EF9"/>
    <w:rsid w:val="00E36F6F"/>
    <w:rsid w:val="00E41DE1"/>
    <w:rsid w:val="00E433FB"/>
    <w:rsid w:val="00E66A54"/>
    <w:rsid w:val="00E86734"/>
    <w:rsid w:val="00E90723"/>
    <w:rsid w:val="00E93F05"/>
    <w:rsid w:val="00E94C92"/>
    <w:rsid w:val="00ED2243"/>
    <w:rsid w:val="00ED56B6"/>
    <w:rsid w:val="00EE01D7"/>
    <w:rsid w:val="00EF5F06"/>
    <w:rsid w:val="00F11803"/>
    <w:rsid w:val="00F15262"/>
    <w:rsid w:val="00F1588F"/>
    <w:rsid w:val="00F2636C"/>
    <w:rsid w:val="00F576E6"/>
    <w:rsid w:val="00F61991"/>
    <w:rsid w:val="00F62238"/>
    <w:rsid w:val="00F72F7A"/>
    <w:rsid w:val="00F9243B"/>
    <w:rsid w:val="00F931EA"/>
    <w:rsid w:val="00FD0830"/>
    <w:rsid w:val="00FD0D3E"/>
    <w:rsid w:val="00FD2FD0"/>
    <w:rsid w:val="00FE42A1"/>
    <w:rsid w:val="00FE577F"/>
    <w:rsid w:val="00FF0039"/>
    <w:rsid w:val="00FF068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5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5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18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17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10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2909B50DB19AF0E4DBB4A2F773F7E2517FF1ADDF84DC9E5879B1DFCED7D2B87CCBA43C4D85015A5BBA052048EFB717F32F91C3E3100BBC8BS9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17009</Words>
  <Characters>96956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Степанова Елена Борисовна</cp:lastModifiedBy>
  <cp:revision>9</cp:revision>
  <cp:lastPrinted>2022-05-04T04:08:00Z</cp:lastPrinted>
  <dcterms:created xsi:type="dcterms:W3CDTF">2022-04-13T11:58:00Z</dcterms:created>
  <dcterms:modified xsi:type="dcterms:W3CDTF">2022-05-04T04:09:00Z</dcterms:modified>
</cp:coreProperties>
</file>