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E54389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06 декабря </w:t>
      </w:r>
      <w:r w:rsidR="004C256C">
        <w:rPr>
          <w:rFonts w:ascii="Arial" w:hAnsi="Arial" w:cs="Arial"/>
          <w:b/>
          <w:sz w:val="26"/>
          <w:szCs w:val="26"/>
          <w:u w:val="single"/>
        </w:rPr>
        <w:t xml:space="preserve">2016 </w:t>
      </w:r>
      <w:r w:rsidR="004C256C" w:rsidRPr="007B3635">
        <w:rPr>
          <w:rFonts w:ascii="Arial" w:hAnsi="Arial" w:cs="Arial"/>
          <w:b/>
          <w:sz w:val="26"/>
          <w:szCs w:val="26"/>
          <w:u w:val="single"/>
        </w:rPr>
        <w:t>г.</w:t>
      </w:r>
      <w:r w:rsidR="004C256C">
        <w:rPr>
          <w:rFonts w:ascii="Arial" w:hAnsi="Arial" w:cs="Arial"/>
          <w:sz w:val="26"/>
          <w:szCs w:val="26"/>
        </w:rPr>
        <w:t xml:space="preserve">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="004C256C">
        <w:rPr>
          <w:rFonts w:ascii="Arial" w:hAnsi="Arial" w:cs="Arial"/>
          <w:sz w:val="26"/>
          <w:szCs w:val="26"/>
        </w:rPr>
        <w:t xml:space="preserve">                                                                     </w:t>
      </w:r>
      <w:r w:rsidR="004C256C" w:rsidRPr="007B3635">
        <w:rPr>
          <w:rFonts w:ascii="Arial" w:hAnsi="Arial" w:cs="Arial"/>
          <w:b/>
          <w:sz w:val="26"/>
          <w:szCs w:val="26"/>
        </w:rPr>
        <w:t xml:space="preserve">№ </w:t>
      </w:r>
      <w:r>
        <w:rPr>
          <w:rFonts w:ascii="Arial" w:hAnsi="Arial" w:cs="Arial"/>
          <w:b/>
          <w:sz w:val="26"/>
          <w:szCs w:val="26"/>
          <w:u w:val="single"/>
        </w:rPr>
        <w:t>27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D21C58">
        <w:trPr>
          <w:trHeight w:val="1231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D21C5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>О назначении публичных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>слушаний по вопрос</w:t>
            </w:r>
            <w:r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предоставления разрешени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земельных участков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39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п</w:t>
      </w:r>
      <w:r w:rsidRPr="003435EA">
        <w:rPr>
          <w:rFonts w:ascii="Arial" w:hAnsi="Arial" w:cs="Arial"/>
          <w:sz w:val="26"/>
          <w:szCs w:val="26"/>
        </w:rPr>
        <w:t>оложением о порядке организации и проведения публичных слушаний по вопросам градостроительной деятельности в Ишимском</w:t>
      </w:r>
      <w:proofErr w:type="gramEnd"/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городском округе</w:t>
      </w:r>
      <w:r>
        <w:rPr>
          <w:rFonts w:ascii="Arial" w:hAnsi="Arial" w:cs="Arial"/>
          <w:sz w:val="26"/>
          <w:szCs w:val="26"/>
        </w:rPr>
        <w:t>, утвержденным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27.12.2006 №</w:t>
      </w:r>
      <w:r>
        <w:rPr>
          <w:rFonts w:ascii="Arial" w:hAnsi="Arial" w:cs="Arial"/>
          <w:sz w:val="26"/>
          <w:szCs w:val="26"/>
        </w:rPr>
        <w:t xml:space="preserve"> 135</w:t>
      </w:r>
      <w:r w:rsidRPr="003435EA">
        <w:rPr>
          <w:rFonts w:ascii="Arial" w:hAnsi="Arial" w:cs="Arial"/>
          <w:sz w:val="26"/>
          <w:szCs w:val="26"/>
        </w:rPr>
        <w:t xml:space="preserve">: </w:t>
      </w:r>
      <w:proofErr w:type="gramEnd"/>
    </w:p>
    <w:p w:rsidR="004C256C" w:rsidRPr="004E3B0C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публичные слушания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 xml:space="preserve">й </w:t>
      </w:r>
      <w:r w:rsidRPr="004E3B0C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 xml:space="preserve">условно разрешенный вид использования земельных участков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Органом, уполномоченным на организацию и проведение публичных слушаний, определить </w:t>
      </w:r>
      <w:r>
        <w:rPr>
          <w:rFonts w:ascii="Arial" w:hAnsi="Arial" w:cs="Arial"/>
          <w:sz w:val="26"/>
          <w:szCs w:val="26"/>
        </w:rPr>
        <w:t>комиссию по подготовке проекта правил землепользования и застройки муниципального образования городской округ город Ишим</w:t>
      </w:r>
      <w:r w:rsidRPr="003435EA">
        <w:rPr>
          <w:rFonts w:ascii="Arial" w:hAnsi="Arial" w:cs="Arial"/>
          <w:sz w:val="26"/>
          <w:szCs w:val="26"/>
        </w:rPr>
        <w:t>.</w:t>
      </w:r>
    </w:p>
    <w:p w:rsidR="004C256C" w:rsidRPr="003435EA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>Определить место и время:</w:t>
      </w:r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>- ознакомления с материалами информационного характера по вопрос</w:t>
      </w:r>
      <w:r>
        <w:rPr>
          <w:rFonts w:ascii="Arial" w:hAnsi="Arial" w:cs="Arial"/>
          <w:sz w:val="26"/>
          <w:szCs w:val="26"/>
        </w:rPr>
        <w:t>у,</w:t>
      </w:r>
      <w:r w:rsidRPr="003435EA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435EA">
        <w:rPr>
          <w:rFonts w:ascii="Arial" w:hAnsi="Arial" w:cs="Arial"/>
          <w:sz w:val="26"/>
          <w:szCs w:val="26"/>
        </w:rPr>
        <w:t>указанн</w:t>
      </w:r>
      <w:r>
        <w:rPr>
          <w:rFonts w:ascii="Arial" w:hAnsi="Arial" w:cs="Arial"/>
          <w:sz w:val="26"/>
          <w:szCs w:val="26"/>
        </w:rPr>
        <w:t xml:space="preserve">ому </w:t>
      </w:r>
      <w:r w:rsidRPr="003435EA">
        <w:rPr>
          <w:rFonts w:ascii="Arial" w:hAnsi="Arial" w:cs="Arial"/>
          <w:sz w:val="26"/>
          <w:szCs w:val="26"/>
        </w:rPr>
        <w:t xml:space="preserve">в пункте 1 настоящего </w:t>
      </w:r>
      <w:r>
        <w:rPr>
          <w:rFonts w:ascii="Arial" w:hAnsi="Arial" w:cs="Arial"/>
          <w:sz w:val="26"/>
          <w:szCs w:val="26"/>
        </w:rPr>
        <w:t xml:space="preserve">постановления: каждый вторник и четверг после дня опубликования настоящего постановления и до дня итогового заседания, </w:t>
      </w:r>
      <w:r w:rsidRPr="003435EA">
        <w:rPr>
          <w:rFonts w:ascii="Arial" w:hAnsi="Arial" w:cs="Arial"/>
          <w:sz w:val="26"/>
          <w:szCs w:val="26"/>
        </w:rPr>
        <w:t xml:space="preserve">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>. 105, с 17.00 до 1</w:t>
      </w:r>
      <w:r>
        <w:rPr>
          <w:rFonts w:ascii="Arial" w:hAnsi="Arial" w:cs="Arial"/>
          <w:sz w:val="26"/>
          <w:szCs w:val="26"/>
        </w:rPr>
        <w:t>8</w:t>
      </w:r>
      <w:r w:rsidRPr="003435EA">
        <w:rPr>
          <w:rFonts w:ascii="Arial" w:hAnsi="Arial" w:cs="Arial"/>
          <w:sz w:val="26"/>
          <w:szCs w:val="26"/>
        </w:rPr>
        <w:t>.00</w:t>
      </w:r>
      <w:r w:rsidRPr="001640BF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>в департаменте городского хозяйства</w:t>
      </w:r>
      <w:r>
        <w:rPr>
          <w:rFonts w:ascii="Arial" w:hAnsi="Arial" w:cs="Arial"/>
          <w:sz w:val="26"/>
          <w:szCs w:val="26"/>
        </w:rPr>
        <w:t xml:space="preserve"> и </w:t>
      </w:r>
      <w:r w:rsidRPr="003435EA">
        <w:rPr>
          <w:rFonts w:ascii="Arial" w:hAnsi="Arial" w:cs="Arial"/>
          <w:sz w:val="26"/>
          <w:szCs w:val="26"/>
        </w:rPr>
        <w:t xml:space="preserve">на официальном сайте муниципального образования город Ишим 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spellStart"/>
      <w:r w:rsidRPr="003435EA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3435EA">
        <w:rPr>
          <w:rFonts w:ascii="Arial" w:hAnsi="Arial" w:cs="Arial"/>
          <w:sz w:val="26"/>
          <w:szCs w:val="26"/>
        </w:rPr>
        <w:t>.</w:t>
      </w:r>
      <w:proofErr w:type="gramEnd"/>
    </w:p>
    <w:p w:rsidR="004C256C" w:rsidRPr="003435EA" w:rsidRDefault="004C256C" w:rsidP="004C256C">
      <w:p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3435EA">
        <w:rPr>
          <w:rFonts w:ascii="Arial" w:hAnsi="Arial" w:cs="Arial"/>
          <w:sz w:val="26"/>
          <w:szCs w:val="26"/>
        </w:rPr>
        <w:t xml:space="preserve">- итогового заседания публичных слушаний: </w:t>
      </w:r>
      <w:r>
        <w:rPr>
          <w:rFonts w:ascii="Arial" w:hAnsi="Arial" w:cs="Arial"/>
          <w:sz w:val="26"/>
          <w:szCs w:val="26"/>
        </w:rPr>
        <w:t xml:space="preserve">22 декабря </w:t>
      </w:r>
      <w:r w:rsidRPr="003435EA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3435EA">
        <w:rPr>
          <w:rFonts w:ascii="Arial" w:hAnsi="Arial" w:cs="Arial"/>
          <w:sz w:val="26"/>
          <w:szCs w:val="26"/>
        </w:rPr>
        <w:t xml:space="preserve"> года, в</w:t>
      </w:r>
      <w:r>
        <w:rPr>
          <w:rFonts w:ascii="Arial" w:hAnsi="Arial" w:cs="Arial"/>
          <w:sz w:val="26"/>
          <w:szCs w:val="26"/>
        </w:rPr>
        <w:t xml:space="preserve"> малом зале администрации города Ишима</w:t>
      </w:r>
      <w:r w:rsidRPr="003435EA">
        <w:rPr>
          <w:rFonts w:ascii="Arial" w:hAnsi="Arial" w:cs="Arial"/>
          <w:sz w:val="26"/>
          <w:szCs w:val="26"/>
        </w:rPr>
        <w:t xml:space="preserve">, по адресу: г. Ишим, ул. </w:t>
      </w:r>
      <w:r>
        <w:rPr>
          <w:rFonts w:ascii="Arial" w:hAnsi="Arial" w:cs="Arial"/>
          <w:sz w:val="26"/>
          <w:szCs w:val="26"/>
        </w:rPr>
        <w:t>Гагарина, 67</w:t>
      </w:r>
      <w:r w:rsidRPr="003435EA">
        <w:rPr>
          <w:rFonts w:ascii="Arial" w:hAnsi="Arial" w:cs="Arial"/>
          <w:sz w:val="26"/>
          <w:szCs w:val="26"/>
        </w:rPr>
        <w:t xml:space="preserve">, начало в </w:t>
      </w:r>
      <w:r>
        <w:rPr>
          <w:rFonts w:ascii="Arial" w:hAnsi="Arial" w:cs="Arial"/>
          <w:sz w:val="26"/>
          <w:szCs w:val="26"/>
        </w:rPr>
        <w:t>16.45.</w:t>
      </w:r>
    </w:p>
    <w:p w:rsidR="004C256C" w:rsidRPr="002F4B74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Заинтересованные лица могут представить свои предложения </w:t>
      </w:r>
      <w:r w:rsidRPr="004E3B0C">
        <w:rPr>
          <w:rFonts w:ascii="Arial" w:hAnsi="Arial" w:cs="Arial"/>
          <w:sz w:val="26"/>
          <w:szCs w:val="26"/>
        </w:rPr>
        <w:t>по вопрос</w:t>
      </w:r>
      <w:r>
        <w:rPr>
          <w:rFonts w:ascii="Arial" w:hAnsi="Arial" w:cs="Arial"/>
          <w:sz w:val="26"/>
          <w:szCs w:val="26"/>
        </w:rPr>
        <w:t xml:space="preserve">ам </w:t>
      </w:r>
      <w:r w:rsidRPr="004E3B0C">
        <w:rPr>
          <w:rFonts w:ascii="Arial" w:hAnsi="Arial" w:cs="Arial"/>
          <w:sz w:val="26"/>
          <w:szCs w:val="26"/>
        </w:rPr>
        <w:t>предоставления разрешени</w:t>
      </w:r>
      <w:r>
        <w:rPr>
          <w:rFonts w:ascii="Arial" w:hAnsi="Arial" w:cs="Arial"/>
          <w:sz w:val="26"/>
          <w:szCs w:val="26"/>
        </w:rPr>
        <w:t>й</w:t>
      </w:r>
      <w:r w:rsidRPr="004E3B0C">
        <w:rPr>
          <w:rFonts w:ascii="Arial" w:hAnsi="Arial" w:cs="Arial"/>
          <w:sz w:val="26"/>
          <w:szCs w:val="26"/>
        </w:rPr>
        <w:t xml:space="preserve"> на </w:t>
      </w:r>
      <w:r>
        <w:rPr>
          <w:rFonts w:ascii="Arial" w:hAnsi="Arial" w:cs="Arial"/>
          <w:sz w:val="26"/>
          <w:szCs w:val="26"/>
        </w:rPr>
        <w:t>условно разрешенный вид использования земельных участков,</w:t>
      </w:r>
      <w:r w:rsidRPr="00E919E2"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 xml:space="preserve">постановлению </w:t>
      </w:r>
      <w:r w:rsidRPr="003435EA">
        <w:rPr>
          <w:rFonts w:ascii="Arial" w:hAnsi="Arial" w:cs="Arial"/>
          <w:sz w:val="26"/>
          <w:szCs w:val="26"/>
        </w:rPr>
        <w:t>в д</w:t>
      </w:r>
      <w:r>
        <w:rPr>
          <w:rFonts w:ascii="Arial" w:hAnsi="Arial" w:cs="Arial"/>
          <w:sz w:val="26"/>
          <w:szCs w:val="26"/>
        </w:rPr>
        <w:t xml:space="preserve">епартамент городского хозяйства </w:t>
      </w:r>
      <w:r w:rsidRPr="003435EA">
        <w:rPr>
          <w:rFonts w:ascii="Arial" w:hAnsi="Arial" w:cs="Arial"/>
          <w:sz w:val="26"/>
          <w:szCs w:val="26"/>
        </w:rPr>
        <w:t xml:space="preserve">администрации </w:t>
      </w:r>
      <w:r w:rsidRPr="003435EA">
        <w:rPr>
          <w:rFonts w:ascii="Arial" w:hAnsi="Arial" w:cs="Arial"/>
          <w:sz w:val="26"/>
          <w:szCs w:val="26"/>
        </w:rPr>
        <w:lastRenderedPageBreak/>
        <w:t xml:space="preserve">города Ишима, по адресу: г. Ишим, ул. Гагарина, 67, </w:t>
      </w:r>
      <w:proofErr w:type="spellStart"/>
      <w:r w:rsidRPr="003435EA">
        <w:rPr>
          <w:rFonts w:ascii="Arial" w:hAnsi="Arial" w:cs="Arial"/>
          <w:sz w:val="26"/>
          <w:szCs w:val="26"/>
        </w:rPr>
        <w:t>каб</w:t>
      </w:r>
      <w:proofErr w:type="spellEnd"/>
      <w:r w:rsidRPr="003435EA">
        <w:rPr>
          <w:rFonts w:ascii="Arial" w:hAnsi="Arial" w:cs="Arial"/>
          <w:sz w:val="26"/>
          <w:szCs w:val="26"/>
        </w:rPr>
        <w:t xml:space="preserve">. 105, в срок до </w:t>
      </w:r>
      <w:r>
        <w:rPr>
          <w:rFonts w:ascii="Arial" w:hAnsi="Arial" w:cs="Arial"/>
          <w:sz w:val="26"/>
          <w:szCs w:val="26"/>
        </w:rPr>
        <w:t>22 дека</w:t>
      </w:r>
      <w:r w:rsidRPr="002F4B74">
        <w:rPr>
          <w:rFonts w:ascii="Arial" w:hAnsi="Arial" w:cs="Arial"/>
          <w:sz w:val="26"/>
          <w:szCs w:val="26"/>
        </w:rPr>
        <w:t>бря 2016 года.</w:t>
      </w:r>
    </w:p>
    <w:p w:rsidR="004C256C" w:rsidRPr="00C1498D" w:rsidRDefault="004C256C" w:rsidP="004C256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CA5E4F">
        <w:rPr>
          <w:rFonts w:ascii="Arial" w:hAnsi="Arial" w:cs="Arial"/>
          <w:sz w:val="26"/>
          <w:szCs w:val="26"/>
        </w:rPr>
        <w:t xml:space="preserve">публиковать настоящее постановление 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www</w:t>
      </w:r>
      <w:r w:rsidRPr="001A638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 xml:space="preserve">) и </w:t>
      </w:r>
      <w:r w:rsidRPr="00B43736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B43736">
        <w:rPr>
          <w:rFonts w:ascii="Arial" w:hAnsi="Arial" w:cs="Arial"/>
          <w:sz w:val="26"/>
          <w:szCs w:val="26"/>
        </w:rPr>
        <w:t>.</w:t>
      </w:r>
      <w:proofErr w:type="spellStart"/>
      <w:r w:rsidRPr="00B43736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5F1B0C">
        <w:rPr>
          <w:rFonts w:ascii="Arial" w:hAnsi="Arial" w:cs="Arial"/>
          <w:sz w:val="26"/>
          <w:szCs w:val="26"/>
        </w:rPr>
        <w:t>.</w:t>
      </w:r>
    </w:p>
    <w:p w:rsidR="004C256C" w:rsidRDefault="004C256C" w:rsidP="004C256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proofErr w:type="gramStart"/>
      <w:r w:rsidRPr="00C1498D">
        <w:rPr>
          <w:rFonts w:ascii="Arial" w:hAnsi="Arial" w:cs="Arial"/>
          <w:sz w:val="26"/>
          <w:szCs w:val="26"/>
        </w:rPr>
        <w:t>Контроль за</w:t>
      </w:r>
      <w:proofErr w:type="gramEnd"/>
      <w:r w:rsidRPr="00C1498D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  <w:sectPr w:rsidR="004C256C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3827" w:type="dxa"/>
        <w:tblLook w:val="04A0" w:firstRow="1" w:lastRow="0" w:firstColumn="1" w:lastColumn="0" w:noHBand="0" w:noVBand="1"/>
      </w:tblPr>
      <w:tblGrid>
        <w:gridCol w:w="3827"/>
      </w:tblGrid>
      <w:tr w:rsidR="004C256C" w:rsidRPr="00BA32C5" w:rsidTr="00D21C58">
        <w:tc>
          <w:tcPr>
            <w:tcW w:w="3827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 </w:t>
            </w:r>
            <w:r w:rsidR="00E5438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06 декабря </w:t>
            </w: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2016 № </w:t>
            </w:r>
            <w:r w:rsidR="00E5438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27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jc w:val="center"/>
        <w:rPr>
          <w:rFonts w:ascii="Arial" w:hAnsi="Arial" w:cs="Arial"/>
          <w:b/>
          <w:sz w:val="26"/>
          <w:szCs w:val="26"/>
        </w:rPr>
      </w:pPr>
    </w:p>
    <w:p w:rsidR="004C256C" w:rsidRPr="00D823B6" w:rsidRDefault="004C256C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Й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ЗЕМЕЛЬНЫХ УЧАСТКОВ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404"/>
        <w:gridCol w:w="2552"/>
      </w:tblGrid>
      <w:tr w:rsidR="004C256C" w:rsidRPr="0099286A" w:rsidTr="00D21C58">
        <w:tc>
          <w:tcPr>
            <w:tcW w:w="650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99286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99286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6404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 xml:space="preserve">Местоположение земельного участка или   </w:t>
            </w:r>
            <w:r w:rsidRPr="0099286A">
              <w:rPr>
                <w:rFonts w:ascii="Arial" w:hAnsi="Arial" w:cs="Arial"/>
                <w:sz w:val="26"/>
                <w:szCs w:val="26"/>
              </w:rPr>
              <w:br/>
              <w:t xml:space="preserve">объекта капитального строительства    </w:t>
            </w:r>
          </w:p>
        </w:tc>
        <w:tc>
          <w:tcPr>
            <w:tcW w:w="2552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Pr="0099286A">
              <w:rPr>
                <w:rFonts w:ascii="Arial" w:hAnsi="Arial" w:cs="Arial"/>
                <w:sz w:val="26"/>
                <w:szCs w:val="26"/>
              </w:rPr>
              <w:t>аявител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Pr="0099286A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</w:tc>
      </w:tr>
      <w:tr w:rsidR="004C256C" w:rsidRPr="0099286A" w:rsidTr="00D21C58">
        <w:trPr>
          <w:trHeight w:val="2164"/>
        </w:trPr>
        <w:tc>
          <w:tcPr>
            <w:tcW w:w="650" w:type="dxa"/>
          </w:tcPr>
          <w:p w:rsidR="004C256C" w:rsidRPr="0099286A" w:rsidRDefault="004C256C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9286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404" w:type="dxa"/>
          </w:tcPr>
          <w:p w:rsidR="004C256C" w:rsidRPr="00762C74" w:rsidRDefault="004C256C" w:rsidP="00D21C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E2008D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Pr="00E2008D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 xml:space="preserve">21, площадью 296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территориальной зоне </w:t>
            </w:r>
            <w:r w:rsidRPr="00752F26">
              <w:rPr>
                <w:rFonts w:ascii="Arial" w:hAnsi="Arial" w:cs="Arial"/>
                <w:sz w:val="26"/>
                <w:szCs w:val="26"/>
              </w:rPr>
              <w:t>индивидуальной жилой застройки</w:t>
            </w:r>
            <w:r w:rsidRPr="00E2008D">
              <w:rPr>
                <w:rFonts w:ascii="Arial" w:hAnsi="Arial" w:cs="Arial"/>
                <w:sz w:val="26"/>
                <w:szCs w:val="26"/>
              </w:rPr>
              <w:t xml:space="preserve">, по адресу: г. Ишим, 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Электрическая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, 18 </w:t>
            </w:r>
            <w:r w:rsidRPr="00DD05CC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DD05CC">
              <w:rPr>
                <w:rFonts w:ascii="Arial" w:hAnsi="Arial" w:cs="Arial"/>
                <w:sz w:val="26"/>
                <w:szCs w:val="26"/>
              </w:rPr>
              <w:t>«деловое управление»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4C256C" w:rsidRPr="0099286A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Ишимская Церковь Евангельских Христиан - Баптистов</w:t>
            </w:r>
          </w:p>
        </w:tc>
      </w:tr>
      <w:tr w:rsidR="004C256C" w:rsidRPr="0099286A" w:rsidTr="00D21C58">
        <w:trPr>
          <w:trHeight w:val="2174"/>
        </w:trPr>
        <w:tc>
          <w:tcPr>
            <w:tcW w:w="650" w:type="dxa"/>
          </w:tcPr>
          <w:p w:rsidR="004C256C" w:rsidRPr="0099286A" w:rsidRDefault="004C256C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404" w:type="dxa"/>
          </w:tcPr>
          <w:p w:rsidR="004C256C" w:rsidRPr="00762C74" w:rsidRDefault="004C256C" w:rsidP="004C25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72:25:01040</w:t>
            </w:r>
            <w:r>
              <w:rPr>
                <w:rFonts w:ascii="Arial" w:hAnsi="Arial" w:cs="Arial"/>
                <w:sz w:val="26"/>
                <w:szCs w:val="26"/>
              </w:rPr>
              <w:t>07</w:t>
            </w:r>
            <w:r w:rsidRPr="00E2008D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143</w:t>
            </w:r>
            <w:r w:rsidRPr="00E2008D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площадью 361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.,</w:t>
            </w:r>
            <w:r w:rsidRPr="00E2008D">
              <w:rPr>
                <w:rFonts w:ascii="Arial" w:hAnsi="Arial" w:cs="Arial"/>
                <w:sz w:val="26"/>
                <w:szCs w:val="26"/>
              </w:rPr>
              <w:t xml:space="preserve"> расположенного </w:t>
            </w:r>
            <w:r w:rsidRPr="00A26D95">
              <w:rPr>
                <w:rFonts w:ascii="Arial" w:hAnsi="Arial" w:cs="Arial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737BE0">
              <w:rPr>
                <w:rFonts w:ascii="Arial" w:hAnsi="Arial" w:cs="Arial"/>
                <w:sz w:val="26"/>
                <w:szCs w:val="26"/>
              </w:rPr>
              <w:t>бщественно-делов</w:t>
            </w:r>
            <w:r>
              <w:rPr>
                <w:rFonts w:ascii="Arial" w:hAnsi="Arial" w:cs="Arial"/>
                <w:sz w:val="26"/>
                <w:szCs w:val="26"/>
              </w:rPr>
              <w:t xml:space="preserve">ой </w:t>
            </w:r>
            <w:r w:rsidRPr="00A26D95">
              <w:rPr>
                <w:rFonts w:ascii="Arial" w:hAnsi="Arial" w:cs="Arial"/>
                <w:sz w:val="26"/>
                <w:szCs w:val="26"/>
              </w:rPr>
              <w:t>территориальной зоне</w:t>
            </w:r>
            <w:r w:rsidRPr="00E2008D">
              <w:rPr>
                <w:rFonts w:ascii="Arial" w:hAnsi="Arial" w:cs="Arial"/>
                <w:sz w:val="26"/>
                <w:szCs w:val="26"/>
              </w:rPr>
              <w:t>, по адресу: г. Ишим, ул.</w:t>
            </w:r>
            <w:r>
              <w:rPr>
                <w:rFonts w:ascii="Arial" w:hAnsi="Arial" w:cs="Arial"/>
                <w:sz w:val="26"/>
                <w:szCs w:val="26"/>
              </w:rPr>
              <w:t xml:space="preserve"> Большая Садовая, 26 </w:t>
            </w:r>
            <w:r w:rsidRPr="00E2008D">
              <w:rPr>
                <w:rFonts w:ascii="Arial" w:hAnsi="Arial" w:cs="Arial"/>
                <w:sz w:val="26"/>
                <w:szCs w:val="26"/>
              </w:rPr>
              <w:t>– «</w:t>
            </w:r>
            <w:r w:rsidRPr="00F86B72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E2008D">
              <w:rPr>
                <w:rFonts w:ascii="Arial" w:hAnsi="Arial" w:cs="Arial"/>
                <w:sz w:val="26"/>
                <w:szCs w:val="26"/>
              </w:rPr>
              <w:t>».</w:t>
            </w:r>
            <w:r w:rsidRPr="00E2008D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2552" w:type="dxa"/>
          </w:tcPr>
          <w:p w:rsidR="004C256C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имущественных отношений и земельных ресурсов</w:t>
            </w:r>
          </w:p>
        </w:tc>
      </w:tr>
      <w:tr w:rsidR="004C256C" w:rsidRPr="0099286A" w:rsidTr="00D21C58">
        <w:trPr>
          <w:trHeight w:val="2174"/>
        </w:trPr>
        <w:tc>
          <w:tcPr>
            <w:tcW w:w="650" w:type="dxa"/>
          </w:tcPr>
          <w:p w:rsidR="004C256C" w:rsidRDefault="004C256C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404" w:type="dxa"/>
          </w:tcPr>
          <w:p w:rsidR="004C256C" w:rsidRPr="00762C74" w:rsidRDefault="004C256C" w:rsidP="00D21C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E2008D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01</w:t>
            </w:r>
            <w:r w:rsidRPr="00E2008D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855</w:t>
            </w:r>
            <w:r w:rsidRPr="00E2008D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площадью 11127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.,</w:t>
            </w:r>
            <w:r w:rsidRPr="00E2008D">
              <w:rPr>
                <w:rFonts w:ascii="Arial" w:hAnsi="Arial" w:cs="Arial"/>
                <w:sz w:val="26"/>
                <w:szCs w:val="26"/>
              </w:rPr>
              <w:t xml:space="preserve"> расположенного </w:t>
            </w:r>
            <w:r w:rsidRPr="00A26D95">
              <w:rPr>
                <w:rFonts w:ascii="Arial" w:hAnsi="Arial" w:cs="Arial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737BE0">
              <w:rPr>
                <w:rFonts w:ascii="Arial" w:hAnsi="Arial" w:cs="Arial"/>
                <w:sz w:val="26"/>
                <w:szCs w:val="26"/>
              </w:rPr>
              <w:t>бщественно-делов</w:t>
            </w:r>
            <w:r>
              <w:rPr>
                <w:rFonts w:ascii="Arial" w:hAnsi="Arial" w:cs="Arial"/>
                <w:sz w:val="26"/>
                <w:szCs w:val="26"/>
              </w:rPr>
              <w:t xml:space="preserve">ой </w:t>
            </w:r>
            <w:r w:rsidRPr="00A26D95">
              <w:rPr>
                <w:rFonts w:ascii="Arial" w:hAnsi="Arial" w:cs="Arial"/>
                <w:sz w:val="26"/>
                <w:szCs w:val="26"/>
              </w:rPr>
              <w:t>территориальной зоне</w:t>
            </w:r>
            <w:r w:rsidRPr="00E2008D">
              <w:rPr>
                <w:rFonts w:ascii="Arial" w:hAnsi="Arial" w:cs="Arial"/>
                <w:sz w:val="26"/>
                <w:szCs w:val="26"/>
              </w:rPr>
              <w:t xml:space="preserve">, по адресу: г. Ишим, 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Братская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2008D">
              <w:rPr>
                <w:rFonts w:ascii="Arial" w:hAnsi="Arial" w:cs="Arial"/>
                <w:sz w:val="26"/>
                <w:szCs w:val="26"/>
              </w:rPr>
              <w:t>– «</w:t>
            </w:r>
            <w:r w:rsidRPr="00F86B72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E2008D">
              <w:rPr>
                <w:rFonts w:ascii="Arial" w:hAnsi="Arial" w:cs="Arial"/>
                <w:sz w:val="26"/>
                <w:szCs w:val="26"/>
              </w:rPr>
              <w:t>».</w:t>
            </w:r>
            <w:r w:rsidRPr="00E2008D"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2552" w:type="dxa"/>
          </w:tcPr>
          <w:p w:rsidR="004C256C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имущественных отношений и земельных ресурсов</w:t>
            </w:r>
          </w:p>
        </w:tc>
      </w:tr>
      <w:tr w:rsidR="004C256C" w:rsidRPr="0099286A" w:rsidTr="00D21C58">
        <w:trPr>
          <w:trHeight w:val="1599"/>
        </w:trPr>
        <w:tc>
          <w:tcPr>
            <w:tcW w:w="650" w:type="dxa"/>
          </w:tcPr>
          <w:p w:rsidR="004C256C" w:rsidRDefault="004C256C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404" w:type="dxa"/>
          </w:tcPr>
          <w:p w:rsidR="004C256C" w:rsidRPr="00762C74" w:rsidRDefault="004C256C" w:rsidP="00D21C5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72:25:01040</w:t>
            </w:r>
            <w:r>
              <w:rPr>
                <w:rFonts w:ascii="Arial" w:hAnsi="Arial" w:cs="Arial"/>
                <w:sz w:val="26"/>
                <w:szCs w:val="26"/>
              </w:rPr>
              <w:t>04</w:t>
            </w:r>
            <w:r w:rsidRPr="00E2008D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450</w:t>
            </w:r>
            <w:r w:rsidRPr="00E2008D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площадью 83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.,</w:t>
            </w:r>
            <w:r w:rsidRPr="00E2008D">
              <w:rPr>
                <w:rFonts w:ascii="Arial" w:hAnsi="Arial" w:cs="Arial"/>
                <w:sz w:val="26"/>
                <w:szCs w:val="26"/>
              </w:rPr>
              <w:t xml:space="preserve"> расположенного </w:t>
            </w:r>
            <w:r w:rsidRPr="00A26D95">
              <w:rPr>
                <w:rFonts w:ascii="Arial" w:hAnsi="Arial" w:cs="Arial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737BE0">
              <w:rPr>
                <w:rFonts w:ascii="Arial" w:hAnsi="Arial" w:cs="Arial"/>
                <w:sz w:val="26"/>
                <w:szCs w:val="26"/>
              </w:rPr>
              <w:t>бщественно-делов</w:t>
            </w:r>
            <w:r>
              <w:rPr>
                <w:rFonts w:ascii="Arial" w:hAnsi="Arial" w:cs="Arial"/>
                <w:sz w:val="26"/>
                <w:szCs w:val="26"/>
              </w:rPr>
              <w:t xml:space="preserve">ой </w:t>
            </w:r>
            <w:r w:rsidRPr="00A26D95">
              <w:rPr>
                <w:rFonts w:ascii="Arial" w:hAnsi="Arial" w:cs="Arial"/>
                <w:sz w:val="26"/>
                <w:szCs w:val="26"/>
              </w:rPr>
              <w:t>территориальной зоне</w:t>
            </w:r>
            <w:r w:rsidRPr="00E2008D">
              <w:rPr>
                <w:rFonts w:ascii="Arial" w:hAnsi="Arial" w:cs="Arial"/>
                <w:sz w:val="26"/>
                <w:szCs w:val="26"/>
              </w:rPr>
              <w:t>, по адресу: г. Ишим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2008D">
              <w:rPr>
                <w:rFonts w:ascii="Arial" w:hAnsi="Arial" w:cs="Arial"/>
                <w:sz w:val="26"/>
                <w:szCs w:val="26"/>
              </w:rPr>
              <w:t>– «</w:t>
            </w:r>
            <w:r w:rsidRPr="00F86B72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E2008D">
              <w:rPr>
                <w:rFonts w:ascii="Arial" w:hAnsi="Arial" w:cs="Arial"/>
                <w:sz w:val="26"/>
                <w:szCs w:val="26"/>
              </w:rPr>
              <w:t>».</w:t>
            </w:r>
          </w:p>
        </w:tc>
        <w:tc>
          <w:tcPr>
            <w:tcW w:w="2552" w:type="dxa"/>
          </w:tcPr>
          <w:p w:rsidR="004C256C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имущественных отношений и земельных ресурсов</w:t>
            </w:r>
          </w:p>
        </w:tc>
      </w:tr>
      <w:tr w:rsidR="004C256C" w:rsidRPr="0099286A" w:rsidTr="00D21C58">
        <w:trPr>
          <w:trHeight w:val="415"/>
        </w:trPr>
        <w:tc>
          <w:tcPr>
            <w:tcW w:w="650" w:type="dxa"/>
          </w:tcPr>
          <w:p w:rsidR="004C256C" w:rsidRDefault="004C256C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404" w:type="dxa"/>
          </w:tcPr>
          <w:p w:rsidR="004C256C" w:rsidRPr="00762C74" w:rsidRDefault="004C256C" w:rsidP="004C256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72:25:01040</w:t>
            </w:r>
            <w:r>
              <w:rPr>
                <w:rFonts w:ascii="Arial" w:hAnsi="Arial" w:cs="Arial"/>
                <w:sz w:val="26"/>
                <w:szCs w:val="26"/>
              </w:rPr>
              <w:t>15</w:t>
            </w:r>
            <w:r w:rsidRPr="00E2008D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188</w:t>
            </w:r>
            <w:r w:rsidRPr="00E2008D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площадью 371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.,</w:t>
            </w:r>
            <w:r w:rsidRPr="00E2008D">
              <w:rPr>
                <w:rFonts w:ascii="Arial" w:hAnsi="Arial" w:cs="Arial"/>
                <w:sz w:val="26"/>
                <w:szCs w:val="26"/>
              </w:rPr>
              <w:t xml:space="preserve"> расположенного </w:t>
            </w:r>
            <w:r w:rsidRPr="00DD05CC">
              <w:rPr>
                <w:rFonts w:ascii="Arial" w:hAnsi="Arial" w:cs="Arial"/>
                <w:sz w:val="26"/>
                <w:szCs w:val="26"/>
              </w:rPr>
              <w:t xml:space="preserve">в территориальной зоне </w:t>
            </w:r>
            <w:r w:rsidRPr="00752F26">
              <w:rPr>
                <w:rFonts w:ascii="Arial" w:hAnsi="Arial" w:cs="Arial"/>
                <w:sz w:val="26"/>
                <w:szCs w:val="26"/>
              </w:rPr>
              <w:t>индивидуальной жилой застройки</w:t>
            </w:r>
            <w:r w:rsidRPr="00E2008D">
              <w:rPr>
                <w:rFonts w:ascii="Arial" w:hAnsi="Arial" w:cs="Arial"/>
                <w:sz w:val="26"/>
                <w:szCs w:val="26"/>
              </w:rPr>
              <w:t xml:space="preserve">, по адресу: г. </w:t>
            </w:r>
            <w:r w:rsidRPr="00E2008D">
              <w:rPr>
                <w:rFonts w:ascii="Arial" w:hAnsi="Arial" w:cs="Arial"/>
                <w:sz w:val="26"/>
                <w:szCs w:val="26"/>
              </w:rPr>
              <w:lastRenderedPageBreak/>
              <w:t xml:space="preserve">Ишим, ул. </w:t>
            </w:r>
            <w:r>
              <w:rPr>
                <w:rFonts w:ascii="Arial" w:hAnsi="Arial" w:cs="Arial"/>
                <w:sz w:val="26"/>
                <w:szCs w:val="26"/>
              </w:rPr>
              <w:t xml:space="preserve">Литвинова, 14 </w:t>
            </w:r>
            <w:r w:rsidRPr="00794261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794261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  <w:r w:rsidRPr="00794261">
              <w:rPr>
                <w:rFonts w:ascii="Arial" w:hAnsi="Arial" w:cs="Arial"/>
                <w:sz w:val="26"/>
                <w:szCs w:val="26"/>
              </w:rPr>
              <w:t>».</w:t>
            </w:r>
          </w:p>
        </w:tc>
        <w:tc>
          <w:tcPr>
            <w:tcW w:w="2552" w:type="dxa"/>
          </w:tcPr>
          <w:p w:rsidR="004C256C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Департамент имущественных отношений и земельных ресурсов</w:t>
            </w:r>
          </w:p>
        </w:tc>
      </w:tr>
      <w:tr w:rsidR="004C256C" w:rsidRPr="0099286A" w:rsidTr="00D21C58">
        <w:trPr>
          <w:trHeight w:val="1265"/>
        </w:trPr>
        <w:tc>
          <w:tcPr>
            <w:tcW w:w="650" w:type="dxa"/>
          </w:tcPr>
          <w:p w:rsidR="004C256C" w:rsidRDefault="004C256C" w:rsidP="00D21C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6404" w:type="dxa"/>
          </w:tcPr>
          <w:p w:rsidR="004C256C" w:rsidRPr="00762C74" w:rsidRDefault="004C256C" w:rsidP="00D059F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E2008D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с кадастровым номером 72:25:010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Pr="00E2008D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08</w:t>
            </w:r>
            <w:r w:rsidRPr="00E2008D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E2008D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площадью 731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.,</w:t>
            </w:r>
            <w:r w:rsidRPr="00E2008D">
              <w:rPr>
                <w:rFonts w:ascii="Arial" w:hAnsi="Arial" w:cs="Arial"/>
                <w:sz w:val="26"/>
                <w:szCs w:val="26"/>
              </w:rPr>
              <w:t xml:space="preserve"> расположенного </w:t>
            </w:r>
            <w:r>
              <w:rPr>
                <w:rFonts w:ascii="Arial" w:hAnsi="Arial" w:cs="Arial"/>
                <w:sz w:val="26"/>
                <w:szCs w:val="26"/>
              </w:rPr>
              <w:t xml:space="preserve">в </w:t>
            </w:r>
            <w:r w:rsidRPr="00752F26">
              <w:rPr>
                <w:rFonts w:ascii="Arial" w:hAnsi="Arial" w:cs="Arial"/>
                <w:sz w:val="26"/>
                <w:szCs w:val="26"/>
              </w:rPr>
              <w:t xml:space="preserve">территориальной зоне </w:t>
            </w:r>
            <w:r>
              <w:rPr>
                <w:rFonts w:ascii="Arial" w:hAnsi="Arial" w:cs="Arial"/>
                <w:sz w:val="26"/>
                <w:szCs w:val="26"/>
              </w:rPr>
              <w:t xml:space="preserve">малоэтажной </w:t>
            </w:r>
            <w:r w:rsidRPr="00752F26">
              <w:rPr>
                <w:rFonts w:ascii="Arial" w:hAnsi="Arial" w:cs="Arial"/>
                <w:sz w:val="26"/>
                <w:szCs w:val="26"/>
              </w:rPr>
              <w:t>жилой застройки</w:t>
            </w:r>
            <w:r w:rsidRPr="00E2008D">
              <w:rPr>
                <w:rFonts w:ascii="Arial" w:hAnsi="Arial" w:cs="Arial"/>
                <w:sz w:val="26"/>
                <w:szCs w:val="26"/>
              </w:rPr>
              <w:t xml:space="preserve">, по адресу: г. Ишим, ул. </w:t>
            </w:r>
            <w:proofErr w:type="gramStart"/>
            <w:r w:rsidR="00D059F2">
              <w:rPr>
                <w:rFonts w:ascii="Arial" w:hAnsi="Arial" w:cs="Arial"/>
                <w:sz w:val="26"/>
                <w:szCs w:val="26"/>
              </w:rPr>
              <w:t>Иркутская</w:t>
            </w:r>
            <w:proofErr w:type="gramEnd"/>
            <w:r w:rsidR="00D059F2">
              <w:rPr>
                <w:rFonts w:ascii="Arial" w:hAnsi="Arial" w:cs="Arial"/>
                <w:sz w:val="26"/>
                <w:szCs w:val="26"/>
              </w:rPr>
              <w:t>, 10а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94261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794261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деловое управление, магазины</w:t>
            </w:r>
            <w:r w:rsidRPr="00794261">
              <w:rPr>
                <w:rFonts w:ascii="Arial" w:hAnsi="Arial" w:cs="Arial"/>
                <w:sz w:val="26"/>
                <w:szCs w:val="26"/>
              </w:rPr>
              <w:t>».</w:t>
            </w:r>
          </w:p>
        </w:tc>
        <w:tc>
          <w:tcPr>
            <w:tcW w:w="2552" w:type="dxa"/>
          </w:tcPr>
          <w:p w:rsidR="004C256C" w:rsidRDefault="004C256C" w:rsidP="00D21C5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Департамент имущественных отношений и земельных ресурсов</w:t>
            </w:r>
          </w:p>
        </w:tc>
      </w:tr>
    </w:tbl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4C256C" w:rsidRDefault="004C256C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4C256C" w:rsidSect="004C25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D45E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4C256C"/>
    <w:rsid w:val="00592EC3"/>
    <w:rsid w:val="00822DE4"/>
    <w:rsid w:val="00A83702"/>
    <w:rsid w:val="00BD7E75"/>
    <w:rsid w:val="00D059F2"/>
    <w:rsid w:val="00E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2016-12-06T10:23:00Z</cp:lastPrinted>
  <dcterms:created xsi:type="dcterms:W3CDTF">2016-12-06T10:25:00Z</dcterms:created>
  <dcterms:modified xsi:type="dcterms:W3CDTF">2016-12-06T10:25:00Z</dcterms:modified>
</cp:coreProperties>
</file>