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355974">
        <w:rPr>
          <w:rFonts w:ascii="Arial" w:hAnsi="Arial" w:cs="Arial"/>
          <w:b/>
          <w:sz w:val="36"/>
          <w:szCs w:val="36"/>
        </w:rPr>
        <w:t>Оповещение</w:t>
      </w:r>
    </w:p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355974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6B64DA" w:rsidRPr="006B64DA" w:rsidRDefault="00285557" w:rsidP="006B64D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226ABD">
        <w:rPr>
          <w:rFonts w:ascii="Arial" w:hAnsi="Arial" w:cs="Arial"/>
          <w:sz w:val="30"/>
          <w:szCs w:val="30"/>
        </w:rPr>
        <w:tab/>
      </w:r>
      <w:proofErr w:type="gramStart"/>
      <w:r w:rsidR="006B64DA" w:rsidRPr="006B64DA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A2206E">
        <w:rPr>
          <w:rFonts w:ascii="Arial" w:hAnsi="Arial" w:cs="Arial"/>
          <w:sz w:val="30"/>
          <w:szCs w:val="30"/>
        </w:rPr>
        <w:t>05</w:t>
      </w:r>
      <w:r w:rsidR="006B64DA" w:rsidRPr="006B64DA">
        <w:rPr>
          <w:rFonts w:ascii="Arial" w:hAnsi="Arial" w:cs="Arial"/>
          <w:sz w:val="30"/>
          <w:szCs w:val="30"/>
        </w:rPr>
        <w:t>.</w:t>
      </w:r>
      <w:r w:rsidR="00C20BBD">
        <w:rPr>
          <w:rFonts w:ascii="Arial" w:hAnsi="Arial" w:cs="Arial"/>
          <w:sz w:val="30"/>
          <w:szCs w:val="30"/>
        </w:rPr>
        <w:t>0</w:t>
      </w:r>
      <w:r w:rsidR="00A2206E">
        <w:rPr>
          <w:rFonts w:ascii="Arial" w:hAnsi="Arial" w:cs="Arial"/>
          <w:sz w:val="30"/>
          <w:szCs w:val="30"/>
        </w:rPr>
        <w:t>3</w:t>
      </w:r>
      <w:r w:rsidR="006B64DA" w:rsidRPr="006B64DA">
        <w:rPr>
          <w:rFonts w:ascii="Arial" w:hAnsi="Arial" w:cs="Arial"/>
          <w:sz w:val="30"/>
          <w:szCs w:val="30"/>
        </w:rPr>
        <w:t>.201</w:t>
      </w:r>
      <w:r w:rsidR="00C20BBD">
        <w:rPr>
          <w:rFonts w:ascii="Arial" w:hAnsi="Arial" w:cs="Arial"/>
          <w:sz w:val="30"/>
          <w:szCs w:val="30"/>
        </w:rPr>
        <w:t>9</w:t>
      </w:r>
      <w:r w:rsidR="006B64DA" w:rsidRPr="006B64DA">
        <w:rPr>
          <w:rFonts w:ascii="Arial" w:hAnsi="Arial" w:cs="Arial"/>
          <w:sz w:val="30"/>
          <w:szCs w:val="30"/>
        </w:rPr>
        <w:t xml:space="preserve"> № </w:t>
      </w:r>
      <w:r w:rsidR="00C20BBD">
        <w:rPr>
          <w:rFonts w:ascii="Arial" w:hAnsi="Arial" w:cs="Arial"/>
          <w:sz w:val="30"/>
          <w:szCs w:val="30"/>
        </w:rPr>
        <w:t>0</w:t>
      </w:r>
      <w:r w:rsidR="00A2206E">
        <w:rPr>
          <w:rFonts w:ascii="Arial" w:hAnsi="Arial" w:cs="Arial"/>
          <w:sz w:val="30"/>
          <w:szCs w:val="30"/>
        </w:rPr>
        <w:t>4</w:t>
      </w:r>
      <w:r w:rsidR="006B64DA" w:rsidRPr="006B64DA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условно разрешенный вид использования земельных участков» о назначении общественных обсуждений по проекту: </w:t>
      </w:r>
      <w:r w:rsidR="006B64DA" w:rsidRPr="006B64DA">
        <w:rPr>
          <w:rFonts w:ascii="Arial" w:hAnsi="Arial" w:cs="Arial"/>
          <w:b/>
          <w:sz w:val="30"/>
          <w:szCs w:val="30"/>
        </w:rPr>
        <w:t>предоставления разрешений на условно разрешенный вид использования земельных участков</w:t>
      </w:r>
      <w:r w:rsidR="006B64DA" w:rsidRPr="006B64DA">
        <w:rPr>
          <w:rFonts w:ascii="Arial" w:hAnsi="Arial" w:cs="Arial"/>
          <w:sz w:val="30"/>
          <w:szCs w:val="30"/>
        </w:rPr>
        <w:t xml:space="preserve">, подлежащих рассмотрению на общественных обсуждениях, перечень информационных материалов к проектам размещен на </w:t>
      </w:r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официальном сайте по следующему адресу: </w:t>
      </w:r>
      <w:hyperlink r:id="rId8" w:history="1">
        <w:proofErr w:type="gramEnd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gramStart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.</w:t>
      </w:r>
      <w:proofErr w:type="gramEnd"/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Общественные обсуждения проводятся </w:t>
      </w:r>
      <w:r w:rsidRPr="006B64DA">
        <w:rPr>
          <w:rFonts w:ascii="Arial" w:hAnsi="Arial" w:cs="Arial"/>
          <w:b/>
          <w:sz w:val="30"/>
          <w:szCs w:val="30"/>
        </w:rPr>
        <w:t xml:space="preserve">с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«</w:t>
      </w:r>
      <w:r w:rsidR="00A220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13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» </w:t>
      </w:r>
      <w:r w:rsidR="00A220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марта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 по «</w:t>
      </w:r>
      <w:r w:rsidR="00A220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25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» </w:t>
      </w:r>
      <w:r w:rsidR="00A220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марта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</w:t>
      </w:r>
      <w:r w:rsidRPr="006B64DA">
        <w:rPr>
          <w:rFonts w:ascii="Arial" w:hAnsi="Arial" w:cs="Arial"/>
          <w:sz w:val="30"/>
          <w:szCs w:val="30"/>
        </w:rPr>
        <w:t xml:space="preserve"> на официальном сайте по адресу: </w:t>
      </w:r>
      <w:hyperlink r:id="rId9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https://ishim.admtyumen.ru/mo/Ishim/economics/architecture/public_</w:t>
        </w:r>
      </w:hyperlink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discussions.htm</w:t>
      </w:r>
      <w:r w:rsidRPr="006B64DA">
        <w:rPr>
          <w:rFonts w:ascii="Arial" w:hAnsi="Arial" w:cs="Arial"/>
          <w:b/>
          <w:sz w:val="30"/>
          <w:szCs w:val="30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Экспозиция проекта (в соответствии с Приложением № 1) проходит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105, с 14.00 до 17.00.</w:t>
      </w:r>
    </w:p>
    <w:p w:rsidR="006B64DA" w:rsidRPr="006B64DA" w:rsidRDefault="006B64DA" w:rsidP="006B64D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6B64DA">
        <w:rPr>
          <w:rFonts w:ascii="Arial" w:hAnsi="Arial" w:cs="Arial"/>
          <w:sz w:val="30"/>
          <w:szCs w:val="30"/>
        </w:rPr>
        <w:t xml:space="preserve">Консультации по экспозиции проекта проводятся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со вторника по пятницу с 14.00 до 17.00.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ishim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admtyumen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ru</w:t>
      </w:r>
      <w:proofErr w:type="spellEnd"/>
      <w:r w:rsidRPr="006B64DA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6B64DA">
        <w:rPr>
          <w:rFonts w:ascii="Arial" w:hAnsi="Arial" w:cs="Arial"/>
          <w:b/>
          <w:sz w:val="30"/>
          <w:szCs w:val="30"/>
        </w:rPr>
        <w:t>с «</w:t>
      </w:r>
      <w:r w:rsidR="00A2206E">
        <w:rPr>
          <w:rFonts w:ascii="Arial" w:hAnsi="Arial" w:cs="Arial"/>
          <w:b/>
          <w:sz w:val="30"/>
          <w:szCs w:val="30"/>
        </w:rPr>
        <w:t>13</w:t>
      </w:r>
      <w:r w:rsidRPr="006B64DA">
        <w:rPr>
          <w:rFonts w:ascii="Arial" w:hAnsi="Arial" w:cs="Arial"/>
          <w:b/>
          <w:sz w:val="30"/>
          <w:szCs w:val="30"/>
        </w:rPr>
        <w:t xml:space="preserve">» </w:t>
      </w:r>
      <w:r w:rsidR="00A2206E">
        <w:rPr>
          <w:rFonts w:ascii="Arial" w:hAnsi="Arial" w:cs="Arial"/>
          <w:b/>
          <w:sz w:val="30"/>
          <w:szCs w:val="30"/>
        </w:rPr>
        <w:t>марта</w:t>
      </w:r>
      <w:r w:rsidRPr="006B64DA">
        <w:rPr>
          <w:rFonts w:ascii="Arial" w:hAnsi="Arial" w:cs="Arial"/>
          <w:b/>
          <w:sz w:val="30"/>
          <w:szCs w:val="30"/>
        </w:rPr>
        <w:t xml:space="preserve"> 201</w:t>
      </w:r>
      <w:r w:rsidR="00C20BBD">
        <w:rPr>
          <w:rFonts w:ascii="Arial" w:hAnsi="Arial" w:cs="Arial"/>
          <w:b/>
          <w:sz w:val="30"/>
          <w:szCs w:val="30"/>
        </w:rPr>
        <w:t>9</w:t>
      </w:r>
      <w:r w:rsidRPr="006B64DA">
        <w:rPr>
          <w:rFonts w:ascii="Arial" w:hAnsi="Arial" w:cs="Arial"/>
          <w:b/>
          <w:sz w:val="30"/>
          <w:szCs w:val="30"/>
        </w:rPr>
        <w:t xml:space="preserve"> года по «</w:t>
      </w:r>
      <w:r w:rsidR="00A2206E">
        <w:rPr>
          <w:rFonts w:ascii="Arial" w:hAnsi="Arial" w:cs="Arial"/>
          <w:b/>
          <w:sz w:val="30"/>
          <w:szCs w:val="30"/>
        </w:rPr>
        <w:t>25</w:t>
      </w:r>
      <w:r w:rsidRPr="006B64DA">
        <w:rPr>
          <w:rFonts w:ascii="Arial" w:hAnsi="Arial" w:cs="Arial"/>
          <w:b/>
          <w:sz w:val="30"/>
          <w:szCs w:val="30"/>
        </w:rPr>
        <w:t xml:space="preserve">» </w:t>
      </w:r>
      <w:r w:rsidR="00A2206E">
        <w:rPr>
          <w:rFonts w:ascii="Arial" w:hAnsi="Arial" w:cs="Arial"/>
          <w:b/>
          <w:sz w:val="30"/>
          <w:szCs w:val="30"/>
        </w:rPr>
        <w:t>марта</w:t>
      </w:r>
      <w:bookmarkStart w:id="1" w:name="_GoBack"/>
      <w:bookmarkEnd w:id="1"/>
      <w:r w:rsidRPr="006B64DA">
        <w:rPr>
          <w:rFonts w:ascii="Arial" w:hAnsi="Arial" w:cs="Arial"/>
          <w:b/>
          <w:sz w:val="30"/>
          <w:szCs w:val="30"/>
        </w:rPr>
        <w:t xml:space="preserve"> 201</w:t>
      </w:r>
      <w:r w:rsidR="00C20BBD">
        <w:rPr>
          <w:rFonts w:ascii="Arial" w:hAnsi="Arial" w:cs="Arial"/>
          <w:b/>
          <w:sz w:val="30"/>
          <w:szCs w:val="30"/>
        </w:rPr>
        <w:t>9</w:t>
      </w:r>
      <w:r w:rsidRPr="006B64DA">
        <w:rPr>
          <w:rFonts w:ascii="Arial" w:hAnsi="Arial" w:cs="Arial"/>
          <w:b/>
          <w:sz w:val="30"/>
          <w:szCs w:val="30"/>
        </w:rPr>
        <w:t xml:space="preserve"> года в будние дни с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10.00 до 17.00 </w:t>
      </w:r>
      <w:r w:rsidRPr="006B64DA">
        <w:rPr>
          <w:rFonts w:ascii="Arial" w:hAnsi="Arial" w:cs="Arial"/>
          <w:b/>
          <w:sz w:val="30"/>
          <w:szCs w:val="30"/>
        </w:rPr>
        <w:t xml:space="preserve">в здании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b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</w:t>
      </w:r>
      <w:r w:rsidRPr="006B64DA">
        <w:rPr>
          <w:rFonts w:ascii="Arial" w:hAnsi="Arial" w:cs="Arial"/>
          <w:sz w:val="30"/>
          <w:szCs w:val="30"/>
        </w:rPr>
        <w:t>;</w:t>
      </w:r>
      <w:proofErr w:type="gramEnd"/>
      <w:r w:rsidRPr="006B64DA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проекта, подлежащего рассмотрению на общественных обсуждениях.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10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 xml:space="preserve">/ 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6B64DA" w:rsidRPr="006B64DA" w:rsidSect="00355974"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6F" w:rsidRDefault="00164B6F" w:rsidP="00F25E07">
      <w:pPr>
        <w:spacing w:after="0" w:line="240" w:lineRule="auto"/>
      </w:pPr>
      <w:r>
        <w:separator/>
      </w:r>
    </w:p>
  </w:endnote>
  <w:endnote w:type="continuationSeparator" w:id="0">
    <w:p w:rsidR="00164B6F" w:rsidRDefault="00164B6F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6F" w:rsidRDefault="00164B6F" w:rsidP="00F25E07">
      <w:pPr>
        <w:spacing w:after="0" w:line="240" w:lineRule="auto"/>
      </w:pPr>
      <w:r>
        <w:separator/>
      </w:r>
    </w:p>
  </w:footnote>
  <w:footnote w:type="continuationSeparator" w:id="0">
    <w:p w:rsidR="00164B6F" w:rsidRDefault="00164B6F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317E0"/>
    <w:rsid w:val="00164B6F"/>
    <w:rsid w:val="001A41F5"/>
    <w:rsid w:val="0021071B"/>
    <w:rsid w:val="00217FBC"/>
    <w:rsid w:val="00226ABD"/>
    <w:rsid w:val="002742F2"/>
    <w:rsid w:val="00285557"/>
    <w:rsid w:val="002A5680"/>
    <w:rsid w:val="00355974"/>
    <w:rsid w:val="003969BB"/>
    <w:rsid w:val="004131D7"/>
    <w:rsid w:val="005B32C2"/>
    <w:rsid w:val="005D7A84"/>
    <w:rsid w:val="00684F69"/>
    <w:rsid w:val="006B64DA"/>
    <w:rsid w:val="007260DC"/>
    <w:rsid w:val="007E7D66"/>
    <w:rsid w:val="007F0CA4"/>
    <w:rsid w:val="00800347"/>
    <w:rsid w:val="00823B97"/>
    <w:rsid w:val="008438D4"/>
    <w:rsid w:val="00862309"/>
    <w:rsid w:val="00A2206E"/>
    <w:rsid w:val="00BB6C1A"/>
    <w:rsid w:val="00C20BBD"/>
    <w:rsid w:val="00C63D8C"/>
    <w:rsid w:val="00CB3C86"/>
    <w:rsid w:val="00D917F9"/>
    <w:rsid w:val="00E557C1"/>
    <w:rsid w:val="00E652FC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him.admtyumen.ru/mo/Ishim/%20econ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admtyumen.ru/mo/Ishim/economics/architecture/public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3FC2-3B69-4BFD-A06F-007F04D0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20</cp:revision>
  <cp:lastPrinted>2019-03-06T04:32:00Z</cp:lastPrinted>
  <dcterms:created xsi:type="dcterms:W3CDTF">2018-07-16T03:58:00Z</dcterms:created>
  <dcterms:modified xsi:type="dcterms:W3CDTF">2019-03-06T04:32:00Z</dcterms:modified>
</cp:coreProperties>
</file>