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9" w:rsidRPr="00FE28A3" w:rsidRDefault="005D1F59" w:rsidP="005D1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1F59" w:rsidRPr="005C1EE4" w:rsidTr="00353559">
        <w:tc>
          <w:tcPr>
            <w:tcW w:w="9747" w:type="dxa"/>
          </w:tcPr>
          <w:p w:rsidR="005D1F59" w:rsidRPr="00FE28A3" w:rsidRDefault="005D1F59" w:rsidP="00353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59" w:rsidRPr="00FE28A3" w:rsidRDefault="005D1F59" w:rsidP="005D1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5D1F59" w:rsidRPr="00FE28A3" w:rsidRDefault="005D1F59" w:rsidP="005D1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5D1F59" w:rsidRPr="00FE28A3" w:rsidRDefault="00AF058F" w:rsidP="005D1F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<v:stroke linestyle="thinThick"/>
          </v:line>
        </w:pict>
      </w:r>
      <w:r w:rsidR="005D1F59"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5D1F59" w:rsidRPr="00FE28A3" w:rsidRDefault="005D1F59" w:rsidP="005D1F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5D1F59" w:rsidRPr="002514FA" w:rsidRDefault="00AF058F" w:rsidP="005D1F59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27</w:t>
      </w:r>
      <w:r w:rsidR="00353559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декабря </w:t>
      </w:r>
      <w:r w:rsidR="005D1F59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2021</w:t>
      </w:r>
      <w:r w:rsidR="005D1F59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="005D1F59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                          </w:t>
      </w:r>
      <w:r>
        <w:rPr>
          <w:rFonts w:ascii="Arial" w:eastAsia="Times New Roman" w:hAnsi="Arial"/>
          <w:b/>
          <w:sz w:val="26"/>
          <w:szCs w:val="20"/>
          <w:lang w:eastAsia="ru-RU"/>
        </w:rPr>
        <w:t xml:space="preserve">    </w:t>
      </w:r>
      <w:r w:rsidR="005D1F59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№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1136</w:t>
      </w:r>
    </w:p>
    <w:p w:rsidR="005D1F59" w:rsidRPr="00FE28A3" w:rsidRDefault="005D1F59" w:rsidP="005D1F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AF058F" w:rsidRDefault="00353559" w:rsidP="00AF058F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</w:t>
      </w:r>
      <w:r w:rsidRPr="00F56CB5">
        <w:rPr>
          <w:rFonts w:ascii="Arial" w:hAnsi="Arial" w:cs="Arial"/>
          <w:i/>
          <w:sz w:val="26"/>
          <w:szCs w:val="26"/>
        </w:rPr>
        <w:t xml:space="preserve">Об утверждении Порядка использования населением </w:t>
      </w:r>
    </w:p>
    <w:p w:rsidR="00AF058F" w:rsidRDefault="00353559" w:rsidP="00AF058F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F56CB5">
        <w:rPr>
          <w:rFonts w:ascii="Arial" w:hAnsi="Arial" w:cs="Arial"/>
          <w:i/>
          <w:sz w:val="26"/>
          <w:szCs w:val="26"/>
        </w:rPr>
        <w:t xml:space="preserve">объектов спорта, находящихся в собственности городского </w:t>
      </w:r>
      <w:proofErr w:type="gramEnd"/>
    </w:p>
    <w:p w:rsidR="00353559" w:rsidRPr="00F56CB5" w:rsidRDefault="00353559" w:rsidP="00AF058F">
      <w:pPr>
        <w:pStyle w:val="aa"/>
        <w:spacing w:before="0" w:beforeAutospacing="0"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F56CB5">
        <w:rPr>
          <w:rFonts w:ascii="Arial" w:hAnsi="Arial" w:cs="Arial"/>
          <w:i/>
          <w:sz w:val="26"/>
          <w:szCs w:val="26"/>
        </w:rPr>
        <w:t xml:space="preserve">округа города Ишима, в том числе спортивной инфраструктуры образовательных организаций 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F56CB5">
        <w:rPr>
          <w:rFonts w:ascii="Arial" w:hAnsi="Arial" w:cs="Arial"/>
          <w:i/>
          <w:sz w:val="26"/>
          <w:szCs w:val="26"/>
        </w:rPr>
        <w:t xml:space="preserve">во </w:t>
      </w:r>
      <w:proofErr w:type="spellStart"/>
      <w:r w:rsidRPr="00F56CB5">
        <w:rPr>
          <w:rFonts w:ascii="Arial" w:hAnsi="Arial" w:cs="Arial"/>
          <w:i/>
          <w:sz w:val="26"/>
          <w:szCs w:val="26"/>
        </w:rPr>
        <w:t>внеучебное</w:t>
      </w:r>
      <w:proofErr w:type="spellEnd"/>
      <w:r w:rsidRPr="00F56CB5">
        <w:rPr>
          <w:rFonts w:ascii="Arial" w:hAnsi="Arial" w:cs="Arial"/>
          <w:i/>
          <w:sz w:val="26"/>
          <w:szCs w:val="26"/>
        </w:rPr>
        <w:t xml:space="preserve"> время</w:t>
      </w: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Pr="00FE28A3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Default="005D1F59" w:rsidP="00353559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hAnsi="Arial" w:cs="Arial"/>
          <w:sz w:val="26"/>
          <w:szCs w:val="26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53559" w:rsidRPr="00F56CB5">
        <w:rPr>
          <w:rFonts w:ascii="Arial" w:hAnsi="Arial" w:cs="Arial"/>
          <w:sz w:val="26"/>
          <w:szCs w:val="26"/>
        </w:rPr>
        <w:t>Во</w:t>
      </w:r>
      <w:r w:rsidR="00353559">
        <w:rPr>
          <w:rFonts w:ascii="Arial" w:hAnsi="Arial" w:cs="Arial"/>
          <w:sz w:val="26"/>
          <w:szCs w:val="26"/>
        </w:rPr>
        <w:t xml:space="preserve"> исполнение абзаца пятого пункта 2 «а» Перечня поручений Президента Российской Федерации от 10</w:t>
      </w:r>
      <w:r w:rsidR="00AF058F">
        <w:rPr>
          <w:rFonts w:ascii="Arial" w:hAnsi="Arial" w:cs="Arial"/>
          <w:sz w:val="26"/>
          <w:szCs w:val="26"/>
        </w:rPr>
        <w:t>.10.</w:t>
      </w:r>
      <w:r w:rsidR="00353559">
        <w:rPr>
          <w:rFonts w:ascii="Arial" w:hAnsi="Arial" w:cs="Arial"/>
          <w:sz w:val="26"/>
          <w:szCs w:val="26"/>
        </w:rPr>
        <w:t xml:space="preserve">2019 № Пр-2397 по итогам заседания Совета при Президенте Российской Федерации по развитию физической культуры и спорта. </w:t>
      </w:r>
      <w:r w:rsidR="00353559" w:rsidRPr="00F56CB5">
        <w:rPr>
          <w:rFonts w:ascii="Arial" w:hAnsi="Arial" w:cs="Arial"/>
        </w:rPr>
        <w:t xml:space="preserve"> </w:t>
      </w:r>
      <w:r w:rsidR="00353559" w:rsidRPr="00F56CB5">
        <w:rPr>
          <w:rFonts w:ascii="Arial" w:hAnsi="Arial" w:cs="Arial"/>
          <w:sz w:val="26"/>
          <w:szCs w:val="26"/>
        </w:rPr>
        <w:t xml:space="preserve">На основании </w:t>
      </w:r>
      <w:r w:rsidR="00353559">
        <w:rPr>
          <w:rFonts w:ascii="Arial" w:hAnsi="Arial" w:cs="Arial"/>
          <w:sz w:val="26"/>
          <w:szCs w:val="26"/>
        </w:rPr>
        <w:t>приказа Департамента физической культуры, спорта и дополнительного образования Тюменской области от 26</w:t>
      </w:r>
      <w:r w:rsidR="00AF058F">
        <w:rPr>
          <w:rFonts w:ascii="Arial" w:hAnsi="Arial" w:cs="Arial"/>
          <w:sz w:val="26"/>
          <w:szCs w:val="26"/>
        </w:rPr>
        <w:t>.07.</w:t>
      </w:r>
      <w:r w:rsidR="00353559">
        <w:rPr>
          <w:rFonts w:ascii="Arial" w:hAnsi="Arial" w:cs="Arial"/>
          <w:sz w:val="26"/>
          <w:szCs w:val="26"/>
        </w:rPr>
        <w:t>2021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="00353559">
        <w:rPr>
          <w:rFonts w:ascii="Arial" w:hAnsi="Arial" w:cs="Arial"/>
          <w:sz w:val="26"/>
          <w:szCs w:val="26"/>
        </w:rPr>
        <w:t>№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="00353559">
        <w:rPr>
          <w:rFonts w:ascii="Arial" w:hAnsi="Arial" w:cs="Arial"/>
          <w:sz w:val="26"/>
          <w:szCs w:val="26"/>
        </w:rPr>
        <w:t>283</w:t>
      </w:r>
      <w:r>
        <w:rPr>
          <w:rFonts w:ascii="Arial" w:hAnsi="Arial" w:cs="Arial"/>
          <w:sz w:val="26"/>
          <w:szCs w:val="26"/>
        </w:rPr>
        <w:t>:</w:t>
      </w:r>
    </w:p>
    <w:p w:rsidR="004345E2" w:rsidRDefault="00353559" w:rsidP="005D1F59">
      <w:pPr>
        <w:pStyle w:val="ConsPlusNormal"/>
        <w:widowControl/>
        <w:numPr>
          <w:ilvl w:val="0"/>
          <w:numId w:val="1"/>
        </w:numPr>
        <w:spacing w:before="120"/>
        <w:ind w:left="425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использования населением объектов спорта, находящихся в собственности городского округа города Ишима, в том числе инфраструктуры образовательных организаций во  </w:t>
      </w:r>
      <w:proofErr w:type="spellStart"/>
      <w:r>
        <w:rPr>
          <w:sz w:val="26"/>
          <w:szCs w:val="26"/>
        </w:rPr>
        <w:t>внеучебное</w:t>
      </w:r>
      <w:proofErr w:type="spellEnd"/>
      <w:r>
        <w:rPr>
          <w:sz w:val="26"/>
          <w:szCs w:val="26"/>
        </w:rPr>
        <w:t xml:space="preserve"> время согласно приложению к настоящему постановлению</w:t>
      </w:r>
      <w:r w:rsidR="004345E2">
        <w:rPr>
          <w:sz w:val="26"/>
          <w:szCs w:val="26"/>
        </w:rPr>
        <w:t>.</w:t>
      </w:r>
    </w:p>
    <w:p w:rsidR="005D1F59" w:rsidRDefault="005D1F59" w:rsidP="00AF058F">
      <w:pPr>
        <w:pStyle w:val="ConsPlusNormal"/>
        <w:widowControl/>
        <w:numPr>
          <w:ilvl w:val="0"/>
          <w:numId w:val="1"/>
        </w:numPr>
        <w:spacing w:before="120"/>
        <w:contextualSpacing/>
        <w:jc w:val="both"/>
        <w:rPr>
          <w:sz w:val="26"/>
          <w:szCs w:val="26"/>
        </w:rPr>
      </w:pPr>
      <w:r w:rsidRPr="00D30368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D30368">
        <w:rPr>
          <w:sz w:val="26"/>
          <w:szCs w:val="26"/>
        </w:rPr>
        <w:t>Ишимская</w:t>
      </w:r>
      <w:proofErr w:type="gramEnd"/>
      <w:r w:rsidRPr="00D30368">
        <w:rPr>
          <w:sz w:val="26"/>
          <w:szCs w:val="26"/>
        </w:rPr>
        <w:t xml:space="preserve"> правда», сетевом издании «Официальные документы города Ишима» (</w:t>
      </w:r>
      <w:r w:rsidR="00AF058F" w:rsidRPr="00AF058F">
        <w:rPr>
          <w:sz w:val="26"/>
          <w:szCs w:val="26"/>
          <w:u w:val="single"/>
        </w:rPr>
        <w:t>http://</w:t>
      </w:r>
      <w:hyperlink r:id="rId7" w:history="1">
        <w:r w:rsidRPr="00AF058F">
          <w:rPr>
            <w:rStyle w:val="a5"/>
            <w:rFonts w:eastAsia="Calibri"/>
            <w:color w:val="auto"/>
            <w:sz w:val="26"/>
            <w:szCs w:val="26"/>
          </w:rPr>
          <w:t>.</w:t>
        </w:r>
        <w:proofErr w:type="spellStart"/>
        <w:r w:rsidRPr="00AF058F">
          <w:rPr>
            <w:rStyle w:val="a5"/>
            <w:rFonts w:eastAsia="Calibri"/>
            <w:color w:val="auto"/>
            <w:sz w:val="26"/>
            <w:szCs w:val="26"/>
            <w:lang w:val="en-US"/>
          </w:rPr>
          <w:t>ishimdoc</w:t>
        </w:r>
        <w:proofErr w:type="spellEnd"/>
        <w:r w:rsidRPr="00AF058F">
          <w:rPr>
            <w:rStyle w:val="a5"/>
            <w:rFonts w:eastAsia="Calibri"/>
            <w:color w:val="auto"/>
            <w:sz w:val="26"/>
            <w:szCs w:val="26"/>
          </w:rPr>
          <w:t>.</w:t>
        </w:r>
        <w:proofErr w:type="spellStart"/>
        <w:r w:rsidRPr="00AF058F">
          <w:rPr>
            <w:rStyle w:val="a5"/>
            <w:rFonts w:eastAsia="Calibri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30368">
        <w:rPr>
          <w:sz w:val="26"/>
          <w:szCs w:val="26"/>
        </w:rPr>
        <w:t>) и разместить на официальном сайте муниципального образования.</w:t>
      </w:r>
    </w:p>
    <w:p w:rsidR="005D1F59" w:rsidRPr="00FE28A3" w:rsidRDefault="005D1F59" w:rsidP="005D1F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E28A3">
        <w:rPr>
          <w:rFonts w:ascii="Arial" w:hAnsi="Arial" w:cs="Arial"/>
          <w:sz w:val="26"/>
          <w:szCs w:val="26"/>
        </w:rPr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</w:t>
      </w:r>
      <w:r w:rsidR="0035355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зложить на заместителя 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Главы города Ишима</w:t>
      </w:r>
      <w:r w:rsidR="0035355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социальным вопросам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D1F59" w:rsidRPr="00FE28A3" w:rsidRDefault="005D1F59" w:rsidP="005D1F59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Pr="00FE28A3" w:rsidRDefault="005D1F5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5D1F59" w:rsidRPr="00FE28A3" w:rsidRDefault="005D1F5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 w:rsidRPr="00FE28A3">
        <w:rPr>
          <w:rFonts w:ascii="Arial" w:eastAsia="Times New Roman" w:hAnsi="Arial"/>
          <w:sz w:val="26"/>
          <w:szCs w:val="20"/>
          <w:lang w:eastAsia="ru-RU"/>
        </w:rPr>
        <w:t>Глава города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</w:r>
      <w:r w:rsidRPr="00FE28A3">
        <w:rPr>
          <w:rFonts w:ascii="Arial" w:eastAsia="Times New Roman" w:hAnsi="Arial"/>
          <w:sz w:val="26"/>
          <w:szCs w:val="20"/>
          <w:lang w:eastAsia="ru-RU"/>
        </w:rPr>
        <w:tab/>
        <w:t xml:space="preserve">                                                     </w:t>
      </w:r>
      <w:r w:rsidR="00AF058F">
        <w:rPr>
          <w:rFonts w:ascii="Arial" w:eastAsia="Times New Roman" w:hAnsi="Arial"/>
          <w:sz w:val="26"/>
          <w:szCs w:val="20"/>
          <w:lang w:eastAsia="ru-RU"/>
        </w:rPr>
        <w:t xml:space="preserve">     </w:t>
      </w:r>
      <w:r w:rsidRPr="00FE28A3">
        <w:rPr>
          <w:rFonts w:ascii="Arial" w:eastAsia="Times New Roman" w:hAnsi="Arial"/>
          <w:sz w:val="26"/>
          <w:szCs w:val="20"/>
          <w:lang w:eastAsia="ru-RU"/>
        </w:rPr>
        <w:t xml:space="preserve">   Ф.Б. Шишкин</w:t>
      </w:r>
    </w:p>
    <w:p w:rsidR="005D1F59" w:rsidRPr="00FE28A3" w:rsidRDefault="005D1F5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ar21"/>
      <w:bookmarkStart w:id="2" w:name="Par26"/>
      <w:bookmarkEnd w:id="1"/>
      <w:bookmarkEnd w:id="2"/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EB6159" w:rsidRDefault="00EB61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EB6159" w:rsidRDefault="00EB61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AF058F">
        <w:rPr>
          <w:rFonts w:ascii="Arial" w:eastAsia="Times New Roman" w:hAnsi="Arial" w:cs="Arial"/>
          <w:sz w:val="26"/>
          <w:szCs w:val="26"/>
          <w:lang w:eastAsia="ru-RU"/>
        </w:rPr>
        <w:t xml:space="preserve">27 декабря </w:t>
      </w:r>
      <w:r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AF058F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AF058F">
        <w:rPr>
          <w:rFonts w:ascii="Arial" w:eastAsia="Times New Roman" w:hAnsi="Arial" w:cs="Arial"/>
          <w:sz w:val="26"/>
          <w:szCs w:val="26"/>
          <w:lang w:eastAsia="ru-RU"/>
        </w:rPr>
        <w:t>1136</w:t>
      </w:r>
    </w:p>
    <w:p w:rsidR="00F452BC" w:rsidRPr="00FE28A3" w:rsidRDefault="00F452BC" w:rsidP="00F45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058F" w:rsidRDefault="00353559" w:rsidP="00AF058F">
      <w:pPr>
        <w:tabs>
          <w:tab w:val="left" w:pos="260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3" w:name="Par30"/>
      <w:bookmarkEnd w:id="3"/>
      <w:r w:rsidRPr="00353559">
        <w:rPr>
          <w:rFonts w:ascii="Arial" w:hAnsi="Arial" w:cs="Arial"/>
          <w:b/>
          <w:sz w:val="26"/>
          <w:szCs w:val="26"/>
        </w:rPr>
        <w:t>П</w:t>
      </w:r>
      <w:r w:rsidR="00AF058F" w:rsidRPr="00353559">
        <w:rPr>
          <w:rFonts w:ascii="Arial" w:hAnsi="Arial" w:cs="Arial"/>
          <w:b/>
          <w:sz w:val="26"/>
          <w:szCs w:val="26"/>
        </w:rPr>
        <w:t>ОРЯДОК</w:t>
      </w:r>
    </w:p>
    <w:p w:rsidR="00353559" w:rsidRDefault="00353559" w:rsidP="00AF058F">
      <w:pPr>
        <w:tabs>
          <w:tab w:val="left" w:pos="260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53559">
        <w:rPr>
          <w:rFonts w:ascii="Arial" w:hAnsi="Arial" w:cs="Arial"/>
          <w:b/>
          <w:sz w:val="26"/>
          <w:szCs w:val="26"/>
        </w:rPr>
        <w:t xml:space="preserve">использования населением объектов спорта, находящихся в собственности городского округа города Ишима, в том числе спортивной инфраструктуры  городских образовательных организаций во  </w:t>
      </w:r>
      <w:proofErr w:type="spellStart"/>
      <w:r w:rsidRPr="00353559">
        <w:rPr>
          <w:rFonts w:ascii="Arial" w:hAnsi="Arial" w:cs="Arial"/>
          <w:b/>
          <w:sz w:val="26"/>
          <w:szCs w:val="26"/>
        </w:rPr>
        <w:t>внеучебное</w:t>
      </w:r>
      <w:proofErr w:type="spellEnd"/>
      <w:r w:rsidRPr="00353559">
        <w:rPr>
          <w:rFonts w:ascii="Arial" w:hAnsi="Arial" w:cs="Arial"/>
          <w:b/>
          <w:sz w:val="26"/>
          <w:szCs w:val="26"/>
        </w:rPr>
        <w:t xml:space="preserve">  вре</w:t>
      </w:r>
      <w:r w:rsidR="00EB6159">
        <w:rPr>
          <w:rFonts w:ascii="Arial" w:hAnsi="Arial" w:cs="Arial"/>
          <w:b/>
          <w:sz w:val="26"/>
          <w:szCs w:val="26"/>
        </w:rPr>
        <w:t>мя</w:t>
      </w:r>
    </w:p>
    <w:p w:rsidR="00AF058F" w:rsidRDefault="00AF058F" w:rsidP="00AF058F">
      <w:pPr>
        <w:tabs>
          <w:tab w:val="left" w:pos="260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 xml:space="preserve"> 1.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>Настоящий порядок регулирует вопросы использования населением объек</w:t>
      </w:r>
      <w:r w:rsidR="00EB6159">
        <w:rPr>
          <w:rFonts w:ascii="Arial" w:hAnsi="Arial" w:cs="Arial"/>
          <w:sz w:val="26"/>
          <w:szCs w:val="26"/>
        </w:rPr>
        <w:t>тов спорта, в муниципальной</w:t>
      </w:r>
      <w:r w:rsidRPr="00353559">
        <w:rPr>
          <w:rFonts w:ascii="Arial" w:hAnsi="Arial" w:cs="Arial"/>
          <w:sz w:val="26"/>
          <w:szCs w:val="26"/>
        </w:rPr>
        <w:t xml:space="preserve">  собственности городского округа города Ишима, в том числе инфраструктуры образовательных организаций во  </w:t>
      </w:r>
      <w:proofErr w:type="spellStart"/>
      <w:r w:rsidRPr="00353559">
        <w:rPr>
          <w:rFonts w:ascii="Arial" w:hAnsi="Arial" w:cs="Arial"/>
          <w:sz w:val="26"/>
          <w:szCs w:val="26"/>
        </w:rPr>
        <w:t>внеучебное</w:t>
      </w:r>
      <w:proofErr w:type="spellEnd"/>
      <w:r w:rsidRPr="00353559">
        <w:rPr>
          <w:rFonts w:ascii="Arial" w:hAnsi="Arial" w:cs="Arial"/>
          <w:sz w:val="26"/>
          <w:szCs w:val="26"/>
        </w:rPr>
        <w:t xml:space="preserve"> время (далее объекты спорта), в целях, указанных в пункте 3 настоящего Порядка.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 xml:space="preserve"> 2.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 xml:space="preserve">Под объектами спорта понимаются объекты недвижимого имущества или </w:t>
      </w:r>
      <w:r w:rsidR="00EB6159">
        <w:rPr>
          <w:rFonts w:ascii="Arial" w:hAnsi="Arial" w:cs="Arial"/>
          <w:sz w:val="26"/>
          <w:szCs w:val="26"/>
        </w:rPr>
        <w:t>комплексы недвижимого имущества</w:t>
      </w:r>
      <w:r w:rsidRPr="00353559">
        <w:rPr>
          <w:rFonts w:ascii="Arial" w:hAnsi="Arial" w:cs="Arial"/>
          <w:sz w:val="26"/>
          <w:szCs w:val="26"/>
        </w:rPr>
        <w:t>,</w:t>
      </w:r>
      <w:r w:rsidR="00EB6159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 xml:space="preserve">специально предназначенные для проведения физкультурных мероприятий и (или) спортивных </w:t>
      </w:r>
      <w:proofErr w:type="gramStart"/>
      <w:r w:rsidRPr="00353559">
        <w:rPr>
          <w:rFonts w:ascii="Arial" w:hAnsi="Arial" w:cs="Arial"/>
          <w:sz w:val="26"/>
          <w:szCs w:val="26"/>
        </w:rPr>
        <w:t>мероприятий</w:t>
      </w:r>
      <w:proofErr w:type="gramEnd"/>
      <w:r w:rsidRPr="00353559">
        <w:rPr>
          <w:rFonts w:ascii="Arial" w:hAnsi="Arial" w:cs="Arial"/>
          <w:sz w:val="26"/>
          <w:szCs w:val="26"/>
        </w:rPr>
        <w:t xml:space="preserve"> в том числе спортивные сооружения.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3.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>Объекты спорта могут использоваться населением в целях: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 удовлетворения потребностей в поддержании и укреплении здоровья;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-физической реабилитацией;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-проведение физкультурно-оздоровительного и спортивного досуга;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-удовлетворение потребностей в достижении спортивных результатов.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4. Использование населением объектов спорта осуществляется следующими способами: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занятий физической культурой и спортом;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-предоставление свободного доступа населению на объекты спорта для самостоятельных занятий спортом, реализации различных видов досуга с учетом особенностей оказываемых услуг.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5. Объекты спорта предоставляются гражданам, индивидуальным предпринимателями юридическим лицам по договору (соглашению) с организациями, в оперативном управлении которых находятся объекты спорта, на условиях, утвержденных локальными актами организации.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 xml:space="preserve">6. Заключению  договора (соглашения) должна предшествовать проводимая учредителем  городских образовательных </w:t>
      </w:r>
      <w:proofErr w:type="gramStart"/>
      <w:r w:rsidRPr="00353559">
        <w:rPr>
          <w:rFonts w:ascii="Arial" w:hAnsi="Arial" w:cs="Arial"/>
          <w:sz w:val="26"/>
          <w:szCs w:val="26"/>
        </w:rPr>
        <w:t>организаций</w:t>
      </w:r>
      <w:proofErr w:type="gramEnd"/>
      <w:r w:rsidRPr="00353559">
        <w:rPr>
          <w:rFonts w:ascii="Arial" w:hAnsi="Arial" w:cs="Arial"/>
          <w:sz w:val="26"/>
          <w:szCs w:val="26"/>
        </w:rPr>
        <w:t xml:space="preserve"> в порядке установленном Федеральным законом от24 июля 1998 года №124-ФЗ «Об основных гарантиях прав ребенка в Российской Федерации»,</w:t>
      </w:r>
      <w:r w:rsidRPr="00353559">
        <w:rPr>
          <w:rFonts w:ascii="Arial" w:hAnsi="Arial" w:cs="Arial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>постановлением Правительства Тюменской области от 22.11.2013 № 503-п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>(ред. От 16.08.2018)</w:t>
      </w:r>
      <w:r w:rsidR="00AF058F">
        <w:rPr>
          <w:rFonts w:ascii="Arial" w:hAnsi="Arial" w:cs="Arial"/>
          <w:sz w:val="26"/>
          <w:szCs w:val="26"/>
        </w:rPr>
        <w:t xml:space="preserve"> </w:t>
      </w:r>
      <w:r w:rsidRPr="00353559">
        <w:rPr>
          <w:rFonts w:ascii="Arial" w:hAnsi="Arial" w:cs="Arial"/>
          <w:sz w:val="26"/>
          <w:szCs w:val="26"/>
        </w:rPr>
        <w:t>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Тюменской области или муниципальной собственностью, а также о реорганизации или ликвидации государственных организаций Тюменской области, муниципальных организаций, образующих социальную инфраструктуру для детей, включая критерии этой оценки, в том числе порядка создания комиссии по оценке последствий такого решения и подготовки ею заключений»</w:t>
      </w:r>
      <w:proofErr w:type="gramStart"/>
      <w:r w:rsidRPr="00353559">
        <w:rPr>
          <w:rFonts w:ascii="Arial" w:hAnsi="Arial" w:cs="Arial"/>
          <w:sz w:val="26"/>
          <w:szCs w:val="26"/>
        </w:rPr>
        <w:t>,о</w:t>
      </w:r>
      <w:proofErr w:type="gramEnd"/>
      <w:r w:rsidRPr="00353559">
        <w:rPr>
          <w:rFonts w:ascii="Arial" w:hAnsi="Arial" w:cs="Arial"/>
          <w:sz w:val="26"/>
          <w:szCs w:val="26"/>
        </w:rPr>
        <w:t>ценка последствий заключения такого договора (соглашения) для обеспечения жизнедеятельности, образования, развития, отдыха и оздоровления детей, оказания им медицинской помощи, профилактических заболеваний у детей, их социальной защиты и социального обслуживания.</w:t>
      </w:r>
    </w:p>
    <w:p w:rsidR="00353559" w:rsidRPr="00353559" w:rsidRDefault="00353559" w:rsidP="00AF058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</w:t>
      </w:r>
      <w:r w:rsidR="00AF058F">
        <w:rPr>
          <w:rFonts w:ascii="Arial" w:hAnsi="Arial" w:cs="Arial"/>
          <w:sz w:val="26"/>
          <w:szCs w:val="26"/>
        </w:rPr>
        <w:t xml:space="preserve"> </w:t>
      </w:r>
      <w:bookmarkStart w:id="4" w:name="_GoBack"/>
      <w:bookmarkEnd w:id="4"/>
      <w:r>
        <w:rPr>
          <w:rFonts w:ascii="Arial" w:hAnsi="Arial" w:cs="Arial"/>
          <w:sz w:val="26"/>
          <w:szCs w:val="26"/>
        </w:rPr>
        <w:t>Услуги</w:t>
      </w:r>
      <w:r w:rsidRPr="00353559">
        <w:rPr>
          <w:rFonts w:ascii="Arial" w:hAnsi="Arial" w:cs="Arial"/>
          <w:sz w:val="26"/>
          <w:szCs w:val="26"/>
        </w:rPr>
        <w:t xml:space="preserve"> оказываемые населению на объектах спорта, должны соответствовать ГОСТ </w:t>
      </w:r>
      <w:proofErr w:type="gramStart"/>
      <w:r w:rsidRPr="00353559">
        <w:rPr>
          <w:rFonts w:ascii="Arial" w:hAnsi="Arial" w:cs="Arial"/>
          <w:sz w:val="26"/>
          <w:szCs w:val="26"/>
        </w:rPr>
        <w:t>Р</w:t>
      </w:r>
      <w:proofErr w:type="gramEnd"/>
      <w:r w:rsidRPr="00353559">
        <w:rPr>
          <w:rFonts w:ascii="Arial" w:hAnsi="Arial" w:cs="Arial"/>
          <w:sz w:val="26"/>
          <w:szCs w:val="26"/>
        </w:rPr>
        <w:t xml:space="preserve"> 52024-2003 «</w:t>
      </w:r>
      <w:r w:rsidRPr="00353559">
        <w:rPr>
          <w:rFonts w:ascii="Arial" w:hAnsi="Arial" w:cs="Arial"/>
          <w:bCs/>
          <w:sz w:val="26"/>
          <w:szCs w:val="26"/>
        </w:rPr>
        <w:t>Услуги физкультурно-оздоровительные и спортивные. Общие требования». Не допускается оказание услуг на объектах спорта, на которых оказание услуг является небезопасным.</w:t>
      </w:r>
    </w:p>
    <w:p w:rsidR="00353559" w:rsidRPr="00353559" w:rsidRDefault="00353559" w:rsidP="00AF058F">
      <w:pPr>
        <w:tabs>
          <w:tab w:val="left" w:pos="2605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53559">
        <w:rPr>
          <w:rFonts w:ascii="Arial" w:hAnsi="Arial" w:cs="Arial"/>
          <w:sz w:val="26"/>
          <w:szCs w:val="26"/>
        </w:rPr>
        <w:t>8. Организации, в оперативном управлении которых находятся объекты спорта,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 услуг, стоимости физкультурно-оздоровительных и спортивных  услуг, графике возможного предоставления объектов спорт</w:t>
      </w:r>
      <w:proofErr w:type="gramStart"/>
      <w:r w:rsidRPr="00353559">
        <w:rPr>
          <w:rFonts w:ascii="Arial" w:hAnsi="Arial" w:cs="Arial"/>
          <w:sz w:val="26"/>
          <w:szCs w:val="26"/>
        </w:rPr>
        <w:t>а(</w:t>
      </w:r>
      <w:proofErr w:type="gramEnd"/>
      <w:r w:rsidRPr="00353559">
        <w:rPr>
          <w:rFonts w:ascii="Arial" w:hAnsi="Arial" w:cs="Arial"/>
          <w:sz w:val="26"/>
          <w:szCs w:val="26"/>
        </w:rPr>
        <w:t>дни недели, часы),контактной информации(телефон, адрес электронной почты, официальный сайт, уполномоченное на организацию объектов спорта должностное лицо), путем размещения соответствующей информации на стендах  в своих помещениях и на официальном сайте организации в информационно-телекоммуникационной сети «Интернет».</w:t>
      </w:r>
    </w:p>
    <w:p w:rsidR="007B2606" w:rsidRDefault="007B2606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353559" w:rsidRDefault="00353559" w:rsidP="00AF058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B2606" w:rsidRDefault="007B2606" w:rsidP="005D1F59">
      <w:pPr>
        <w:jc w:val="center"/>
        <w:rPr>
          <w:rFonts w:ascii="Arial" w:hAnsi="Arial" w:cs="Arial"/>
          <w:b/>
          <w:sz w:val="26"/>
          <w:szCs w:val="26"/>
        </w:rPr>
      </w:pPr>
    </w:p>
    <w:sectPr w:rsidR="007B2606" w:rsidSect="00AF0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EC6"/>
    <w:multiLevelType w:val="multilevel"/>
    <w:tmpl w:val="B1407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0D14"/>
    <w:multiLevelType w:val="multilevel"/>
    <w:tmpl w:val="F73EC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1F59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2DC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BE8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A51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559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B5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5E2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1F59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606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234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37C87"/>
    <w:rsid w:val="00A40F32"/>
    <w:rsid w:val="00A410BF"/>
    <w:rsid w:val="00A41683"/>
    <w:rsid w:val="00A41949"/>
    <w:rsid w:val="00A41B21"/>
    <w:rsid w:val="00A41FA8"/>
    <w:rsid w:val="00A42F61"/>
    <w:rsid w:val="00A43A17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B1C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58F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759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535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245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D4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59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2BC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F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D1F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D1F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F59"/>
    <w:pPr>
      <w:ind w:left="720"/>
      <w:contextualSpacing/>
    </w:pPr>
  </w:style>
  <w:style w:type="table" w:styleId="a9">
    <w:name w:val="Table Grid"/>
    <w:basedOn w:val="a1"/>
    <w:uiPriority w:val="59"/>
    <w:rsid w:val="0085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53559"/>
    <w:pPr>
      <w:spacing w:before="100" w:beforeAutospacing="1" w:after="14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353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F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D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D1F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F59"/>
    <w:pPr>
      <w:ind w:left="720"/>
      <w:contextualSpacing/>
    </w:pPr>
  </w:style>
  <w:style w:type="table" w:styleId="a9">
    <w:name w:val="Table Grid"/>
    <w:basedOn w:val="a1"/>
    <w:uiPriority w:val="59"/>
    <w:rsid w:val="0085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2021-12-06T07:21:00Z</cp:lastPrinted>
  <dcterms:created xsi:type="dcterms:W3CDTF">2021-12-27T08:35:00Z</dcterms:created>
  <dcterms:modified xsi:type="dcterms:W3CDTF">2021-12-27T08:35:00Z</dcterms:modified>
</cp:coreProperties>
</file>