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65CF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1084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33082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2A3637">
              <w:rPr>
                <w:i/>
                <w:color w:val="000000"/>
                <w:sz w:val="26"/>
                <w:szCs w:val="26"/>
              </w:rPr>
              <w:t>43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0A109E">
        <w:rPr>
          <w:color w:val="000000"/>
          <w:sz w:val="26"/>
          <w:szCs w:val="26"/>
        </w:rPr>
        <w:t>229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623640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33082">
        <w:rPr>
          <w:sz w:val="26"/>
          <w:szCs w:val="26"/>
        </w:rPr>
        <w:t xml:space="preserve">ул. Чайковского, д. </w:t>
      </w:r>
      <w:r w:rsidR="002A3637">
        <w:rPr>
          <w:sz w:val="26"/>
          <w:szCs w:val="26"/>
        </w:rPr>
        <w:t>43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09E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37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5CF8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E7E8D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3640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2018-10-18T05:34:00Z</cp:lastPrinted>
  <dcterms:created xsi:type="dcterms:W3CDTF">2018-10-03T14:24:00Z</dcterms:created>
  <dcterms:modified xsi:type="dcterms:W3CDTF">2018-10-22T06:32:00Z</dcterms:modified>
</cp:coreProperties>
</file>