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C21439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25</w:t>
      </w:r>
      <w:r w:rsidR="00E47541">
        <w:rPr>
          <w:b/>
          <w:sz w:val="26"/>
          <w:u w:val="single"/>
        </w:rPr>
        <w:t xml:space="preserve"> </w:t>
      </w:r>
      <w:r w:rsidR="001B4F52">
        <w:rPr>
          <w:b/>
          <w:sz w:val="26"/>
          <w:u w:val="single"/>
        </w:rPr>
        <w:t>февраля</w:t>
      </w:r>
      <w:r w:rsidR="00E47541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201</w:t>
      </w:r>
      <w:r w:rsidR="001B4F52">
        <w:rPr>
          <w:b/>
          <w:sz w:val="26"/>
          <w:u w:val="single"/>
        </w:rPr>
        <w:t>9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183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B77B97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21439" w:rsidRPr="00C21439" w:rsidRDefault="00C21439" w:rsidP="00C21439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C21439">
              <w:rPr>
                <w:i/>
                <w:sz w:val="26"/>
                <w:szCs w:val="26"/>
              </w:rPr>
              <w:t xml:space="preserve">О внесении изменений в постановление </w:t>
            </w:r>
          </w:p>
          <w:p w:rsidR="00C21439" w:rsidRPr="00C21439" w:rsidRDefault="00C21439" w:rsidP="00C21439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C21439">
              <w:rPr>
                <w:i/>
                <w:sz w:val="26"/>
                <w:szCs w:val="26"/>
              </w:rPr>
              <w:t xml:space="preserve">администрации города Ишима от 15.01.2018 № 03 </w:t>
            </w:r>
          </w:p>
          <w:p w:rsidR="00C21439" w:rsidRPr="00C21439" w:rsidRDefault="00C21439" w:rsidP="00C21439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C21439">
              <w:rPr>
                <w:i/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C21439">
              <w:rPr>
                <w:i/>
                <w:sz w:val="26"/>
                <w:szCs w:val="26"/>
              </w:rPr>
              <w:t>муниципальной</w:t>
            </w:r>
            <w:proofErr w:type="gramEnd"/>
            <w:r w:rsidRPr="00C21439">
              <w:rPr>
                <w:i/>
                <w:sz w:val="26"/>
                <w:szCs w:val="26"/>
              </w:rPr>
              <w:t xml:space="preserve"> услуги: </w:t>
            </w:r>
          </w:p>
          <w:p w:rsidR="00C21439" w:rsidRPr="00C21439" w:rsidRDefault="00C21439" w:rsidP="00C21439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C21439">
              <w:rPr>
                <w:i/>
                <w:sz w:val="26"/>
                <w:szCs w:val="26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  <w:p w:rsidR="00E47541" w:rsidRPr="00BA3B72" w:rsidRDefault="00C21439" w:rsidP="00C21439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C21439">
              <w:rPr>
                <w:i/>
                <w:sz w:val="26"/>
                <w:szCs w:val="26"/>
              </w:rPr>
              <w:t>(в ред. постановлений администрации города Ишима от 22.10.2018 № 1203, от 11.02.2019 № 107)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C21439" w:rsidRPr="00C21439" w:rsidRDefault="00C21439" w:rsidP="00C21439">
      <w:pPr>
        <w:ind w:firstLine="708"/>
        <w:jc w:val="both"/>
        <w:rPr>
          <w:color w:val="000000"/>
          <w:sz w:val="26"/>
          <w:szCs w:val="26"/>
        </w:rPr>
      </w:pPr>
      <w:r w:rsidRPr="00C21439">
        <w:rPr>
          <w:color w:val="000000"/>
          <w:sz w:val="26"/>
          <w:szCs w:val="26"/>
        </w:rPr>
        <w:t>В соответствии с Градостроительным кодексом Российской Федерации, Федеральным</w:t>
      </w:r>
      <w:r>
        <w:rPr>
          <w:color w:val="000000"/>
          <w:sz w:val="26"/>
          <w:szCs w:val="26"/>
        </w:rPr>
        <w:t>и</w:t>
      </w:r>
      <w:r w:rsidRPr="00C21439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ами</w:t>
      </w:r>
      <w:r w:rsidRPr="00C21439">
        <w:rPr>
          <w:color w:val="000000"/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статьей 14 Устава города Ишима:</w:t>
      </w:r>
    </w:p>
    <w:p w:rsidR="00C21439" w:rsidRPr="00C21439" w:rsidRDefault="00C21439" w:rsidP="00C21439">
      <w:pPr>
        <w:ind w:left="709" w:hanging="709"/>
        <w:jc w:val="both"/>
        <w:rPr>
          <w:color w:val="000000"/>
          <w:sz w:val="26"/>
          <w:szCs w:val="26"/>
        </w:rPr>
      </w:pPr>
      <w:r w:rsidRPr="00C21439">
        <w:rPr>
          <w:color w:val="000000"/>
          <w:sz w:val="26"/>
          <w:szCs w:val="26"/>
        </w:rPr>
        <w:t>1.   Внести изменение в постановление администрации города Ишима от 15.01.2018 № 03 «Об утверждении административного регламента предоставления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 (в ред. постановлений администрации города Ишима от 22.10.2018 № 1203, от 11.02.2019 № 107) (далее постановление):</w:t>
      </w:r>
    </w:p>
    <w:p w:rsidR="00C21439" w:rsidRPr="00C21439" w:rsidRDefault="00C21439" w:rsidP="00C21439">
      <w:pPr>
        <w:ind w:left="709" w:hanging="709"/>
        <w:jc w:val="both"/>
        <w:rPr>
          <w:color w:val="000000"/>
          <w:sz w:val="26"/>
          <w:szCs w:val="26"/>
        </w:rPr>
      </w:pPr>
      <w:r w:rsidRPr="00C21439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 xml:space="preserve"> </w:t>
      </w:r>
      <w:r w:rsidRPr="00C21439">
        <w:rPr>
          <w:color w:val="000000"/>
          <w:sz w:val="26"/>
          <w:szCs w:val="26"/>
        </w:rPr>
        <w:t xml:space="preserve">приложение к постановлению изложить в редакции согласно приложению к настоящему постановлению. </w:t>
      </w:r>
    </w:p>
    <w:p w:rsidR="00C21439" w:rsidRPr="00C21439" w:rsidRDefault="00C21439" w:rsidP="00C21439">
      <w:pPr>
        <w:ind w:left="709" w:hanging="709"/>
        <w:jc w:val="both"/>
        <w:rPr>
          <w:color w:val="000000"/>
          <w:sz w:val="26"/>
          <w:szCs w:val="26"/>
        </w:rPr>
      </w:pPr>
      <w:r w:rsidRPr="00C21439">
        <w:rPr>
          <w:color w:val="000000"/>
          <w:sz w:val="26"/>
          <w:szCs w:val="26"/>
        </w:rPr>
        <w:t>2.     Опубликовать настоящее постановление в газете «</w:t>
      </w:r>
      <w:proofErr w:type="gramStart"/>
      <w:r w:rsidRPr="00C21439">
        <w:rPr>
          <w:color w:val="000000"/>
          <w:sz w:val="26"/>
          <w:szCs w:val="26"/>
        </w:rPr>
        <w:t>Ишимская</w:t>
      </w:r>
      <w:proofErr w:type="gramEnd"/>
      <w:r w:rsidRPr="00C21439">
        <w:rPr>
          <w:color w:val="000000"/>
          <w:sz w:val="26"/>
          <w:szCs w:val="26"/>
        </w:rPr>
        <w:t xml:space="preserve"> правда», в сетевом издании «Официальные документы города Ишима» (www.http://ishimdoc.ru) и разместить на официальном сайте муниципального образования городской округ город Ишим ishim.admtyumen.ru.</w:t>
      </w:r>
    </w:p>
    <w:p w:rsidR="00404C1A" w:rsidRPr="00D07970" w:rsidRDefault="00C21439" w:rsidP="00C21439">
      <w:pPr>
        <w:ind w:left="709" w:hanging="709"/>
        <w:jc w:val="both"/>
        <w:rPr>
          <w:sz w:val="26"/>
        </w:rPr>
      </w:pPr>
      <w:r w:rsidRPr="00C21439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C21439">
        <w:rPr>
          <w:color w:val="000000"/>
          <w:sz w:val="26"/>
          <w:szCs w:val="26"/>
        </w:rPr>
        <w:t>Контроль за</w:t>
      </w:r>
      <w:proofErr w:type="gramEnd"/>
      <w:r w:rsidRPr="00C21439">
        <w:rPr>
          <w:color w:val="000000"/>
          <w:sz w:val="26"/>
          <w:szCs w:val="26"/>
        </w:rPr>
        <w:t xml:space="preserve"> исполнением постановления возложить на первого    заместителя Главы города.</w:t>
      </w:r>
    </w:p>
    <w:p w:rsidR="00404C1A" w:rsidRDefault="00404C1A" w:rsidP="00404C1A">
      <w:pPr>
        <w:jc w:val="both"/>
        <w:rPr>
          <w:sz w:val="26"/>
        </w:rPr>
      </w:pPr>
    </w:p>
    <w:p w:rsidR="00C21439" w:rsidRDefault="00C21439" w:rsidP="00404C1A">
      <w:pPr>
        <w:jc w:val="both"/>
        <w:rPr>
          <w:sz w:val="26"/>
        </w:rPr>
      </w:pPr>
    </w:p>
    <w:p w:rsidR="00C21439" w:rsidRPr="00D07970" w:rsidRDefault="00C21439" w:rsidP="00404C1A">
      <w:pPr>
        <w:jc w:val="both"/>
        <w:rPr>
          <w:sz w:val="26"/>
        </w:rPr>
      </w:pPr>
    </w:p>
    <w:p w:rsidR="00404C1A" w:rsidRPr="00594CD6" w:rsidRDefault="00404C1A" w:rsidP="00404C1A">
      <w:pPr>
        <w:rPr>
          <w:sz w:val="26"/>
        </w:rPr>
      </w:pPr>
      <w:r>
        <w:rPr>
          <w:sz w:val="26"/>
          <w:szCs w:val="26"/>
        </w:rPr>
        <w:t xml:space="preserve">Глава города                                                                  </w:t>
      </w:r>
      <w:r w:rsidR="00C214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Ф.Б. Шишкин</w:t>
      </w:r>
    </w:p>
    <w:p w:rsidR="00404C1A" w:rsidRDefault="00404C1A" w:rsidP="00404C1A"/>
    <w:p w:rsidR="00E8264E" w:rsidRDefault="00E8264E" w:rsidP="00E8264E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04C1A" w:rsidRDefault="00FB5556" w:rsidP="00FB5556">
      <w:pPr>
        <w:widowControl/>
        <w:autoSpaceDE/>
        <w:autoSpaceDN/>
        <w:adjustRightInd/>
        <w:ind w:left="425" w:hanging="42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404C1A" w:rsidRPr="003874F2">
        <w:rPr>
          <w:sz w:val="26"/>
          <w:szCs w:val="26"/>
        </w:rPr>
        <w:t>Приложение</w:t>
      </w:r>
    </w:p>
    <w:p w:rsidR="00404C1A" w:rsidRDefault="00404C1A" w:rsidP="00404C1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C715E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</w:t>
      </w:r>
    </w:p>
    <w:p w:rsidR="00404C1A" w:rsidRDefault="00EC715E" w:rsidP="00EC715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04C1A">
        <w:rPr>
          <w:sz w:val="26"/>
          <w:szCs w:val="26"/>
        </w:rPr>
        <w:t>администрации города Ишима</w:t>
      </w:r>
    </w:p>
    <w:p w:rsidR="00404C1A" w:rsidRDefault="00404C1A" w:rsidP="00404C1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 </w:t>
      </w:r>
      <w:r w:rsidR="00FB5556">
        <w:rPr>
          <w:sz w:val="26"/>
          <w:szCs w:val="26"/>
        </w:rPr>
        <w:t>25</w:t>
      </w:r>
      <w:r>
        <w:rPr>
          <w:sz w:val="26"/>
          <w:szCs w:val="26"/>
        </w:rPr>
        <w:t xml:space="preserve"> февраля 2019 года № </w:t>
      </w:r>
      <w:r w:rsidR="00FB5556">
        <w:rPr>
          <w:sz w:val="26"/>
          <w:szCs w:val="26"/>
        </w:rPr>
        <w:t>183</w:t>
      </w:r>
    </w:p>
    <w:p w:rsidR="00404C1A" w:rsidRDefault="00404C1A" w:rsidP="0026156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B5556" w:rsidRDefault="00FB5556" w:rsidP="00FB5556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B5556" w:rsidRDefault="00FB5556" w:rsidP="00FB5556">
      <w:pPr>
        <w:pStyle w:val="a7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АДМИНИСТРАТИВНЫЙ РЕГЛАМЕНТ</w:t>
      </w:r>
    </w:p>
    <w:p w:rsidR="00FB5556" w:rsidRDefault="00FB5556" w:rsidP="00FB5556">
      <w:pPr>
        <w:pStyle w:val="a7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ПРЕДОСТАВЛЕНИЯ МУНИЦИПАЛЬНОЙ УСЛУГИ «ПРЕДОСТАВЛЕНИЕ</w:t>
      </w:r>
    </w:p>
    <w:p w:rsidR="00FB5556" w:rsidRDefault="00FB5556" w:rsidP="00FB5556">
      <w:pPr>
        <w:pStyle w:val="a7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СТРОИТЕЛЬСТВА»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sz w:val="26"/>
          <w:szCs w:val="26"/>
        </w:rPr>
        <w:t>I. Общие положения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numPr>
          <w:ilvl w:val="1"/>
          <w:numId w:val="5"/>
        </w:numPr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Предмет регулирования административного регламента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Настоящий административный регламент (далее - Регламент) устанавливает порядок и стандарт предоставление </w:t>
      </w:r>
      <w:proofErr w:type="gramStart"/>
      <w:r>
        <w:rPr>
          <w:rFonts w:ascii="Arial" w:hAnsi="Arial" w:cs="Arial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sz w:val="26"/>
          <w:szCs w:val="26"/>
        </w:rPr>
        <w:t xml:space="preserve"> услуги «Предоставление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1.2. Круг заявителей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Муниципальная услуга предоставляется физическому или юридическому лицу, заинтересованному в предоставлении разрешения на условно разрешенный вид использования земельного участка или объекта капитального строительства (далее - Заявитель).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представитель Заявителя).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1.3. Справочная информация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Сведения о месте нахождения и графике работы администрации города Ишима (далее - Администрация),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образования городской округ город Ишим по адресу </w:t>
      </w:r>
      <w:bookmarkStart w:id="0" w:name="_GoBack"/>
      <w:r w:rsidRPr="00FB5556">
        <w:rPr>
          <w:rFonts w:ascii="Arial" w:hAnsi="Arial" w:cs="Arial"/>
          <w:color w:val="0000FF"/>
          <w:sz w:val="26"/>
          <w:szCs w:val="26"/>
        </w:rPr>
        <w:fldChar w:fldCharType="begin"/>
      </w:r>
      <w:r w:rsidRPr="00FB5556">
        <w:rPr>
          <w:rFonts w:ascii="Arial" w:hAnsi="Arial" w:cs="Arial"/>
          <w:color w:val="0000FF"/>
          <w:sz w:val="26"/>
          <w:szCs w:val="26"/>
        </w:rPr>
        <w:instrText xml:space="preserve"> HYPERLINK "http://ishim.admtyumen.ru/" \t "_top" </w:instrText>
      </w:r>
      <w:r w:rsidRPr="00FB5556">
        <w:rPr>
          <w:rFonts w:ascii="Arial" w:hAnsi="Arial" w:cs="Arial"/>
          <w:color w:val="0000FF"/>
          <w:sz w:val="26"/>
          <w:szCs w:val="26"/>
        </w:rPr>
        <w:fldChar w:fldCharType="separate"/>
      </w:r>
      <w:r w:rsidRPr="00FB5556">
        <w:rPr>
          <w:rStyle w:val="a6"/>
          <w:rFonts w:ascii="Arial" w:hAnsi="Arial" w:cs="Arial"/>
          <w:color w:val="000000"/>
          <w:sz w:val="26"/>
          <w:szCs w:val="26"/>
          <w:u w:val="none"/>
        </w:rPr>
        <w:t>http://ishim.admtyumen.ru</w:t>
      </w:r>
      <w:r w:rsidRPr="00FB5556">
        <w:rPr>
          <w:rFonts w:ascii="Arial" w:hAnsi="Arial" w:cs="Arial"/>
          <w:color w:val="0000FF"/>
          <w:sz w:val="26"/>
          <w:szCs w:val="26"/>
        </w:rPr>
        <w:fldChar w:fldCharType="end"/>
      </w:r>
      <w:r w:rsidRPr="00FB5556">
        <w:rPr>
          <w:rFonts w:ascii="Arial" w:hAnsi="Arial" w:cs="Arial"/>
          <w:sz w:val="26"/>
          <w:szCs w:val="26"/>
        </w:rPr>
        <w:t>,</w:t>
      </w:r>
      <w:bookmarkEnd w:id="0"/>
      <w:r>
        <w:rPr>
          <w:rFonts w:ascii="Arial" w:hAnsi="Arial" w:cs="Arial"/>
          <w:color w:val="000000"/>
          <w:sz w:val="26"/>
          <w:szCs w:val="26"/>
        </w:rPr>
        <w:t xml:space="preserve"> в электронном региональном реестре муниципальных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>Справочная информация предоставляется Заявителю бесплатно непосредственно сотрудниками Администрации, МФЦ по телефонам для справок, а также электронным сообщением по адресу, указанному Заявителем.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II. Стандарт предоставления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2.1. Наименование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2.2. Наименование органа, предоставляющего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муниципальную услугу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Предоставление муниципальной услуги осуществляется Администрацией.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Обеспечение предоставления муниципальной услуги осуществляется Комиссией по подготовке проекта правил землепользования и застройки муниципального образования городской округ город Ишим (далее – Комиссия).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Муниципальная услуга в части приема документов, необходимых для предоставления муниципальной услуги и выдачи результата муниципальной услуги предоставляется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 в соответствии с действующим соглашением о взаимодействии Администрации и МФЦ. Указанные действия осуществляются МФЦ в случае личного обращения Заявителя в МФЦ.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 в случае подачи Заявителем заявления о предоставлении муниципальной услуги в электронной форме или почтовым отправлением предоставляется Комиссией.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предоставления сведений о ходе оказания муниципальной услуги осуществляется Администрацией, Комиссией и МФЦ.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2.3. Описание результата предоставления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Результатами предоставления муниципальной услуги по предоставлению разрешения на условно разрешенный вид являются: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- постановление Администрации о предоставлении разрешения на условно разрешенный вид;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- постановление Администрации об отказе в предоставлении разрешения на условно разрешенный вид;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- отказ в предоставлении </w:t>
      </w:r>
      <w:proofErr w:type="gramStart"/>
      <w:r>
        <w:rPr>
          <w:rFonts w:ascii="Arial" w:hAnsi="Arial" w:cs="Arial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sz w:val="26"/>
          <w:szCs w:val="26"/>
        </w:rPr>
        <w:t xml:space="preserve">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2.4. Срок предоставления муниципальной услуги, </w:t>
      </w:r>
      <w:r>
        <w:rPr>
          <w:rFonts w:ascii="Arial" w:hAnsi="Arial" w:cs="Arial"/>
          <w:b/>
          <w:bCs/>
          <w:sz w:val="26"/>
          <w:szCs w:val="26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Срок предоставления муниципальной услуги составляет не более 80 календарных дней </w:t>
      </w:r>
      <w:proofErr w:type="gramStart"/>
      <w:r>
        <w:rPr>
          <w:rFonts w:ascii="Arial" w:hAnsi="Arial" w:cs="Arial"/>
          <w:sz w:val="26"/>
          <w:szCs w:val="26"/>
        </w:rPr>
        <w:t>со дня поступления в Комиссию заявления о предоставлении разрешения на условно разрешенный вид до дня</w:t>
      </w:r>
      <w:proofErr w:type="gramEnd"/>
      <w:r>
        <w:rPr>
          <w:rFonts w:ascii="Arial" w:hAnsi="Arial" w:cs="Arial"/>
          <w:sz w:val="26"/>
          <w:szCs w:val="26"/>
        </w:rPr>
        <w:t xml:space="preserve"> регистрации результата предоставления муниципальной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Срок приостановления предоставления муниципальной услуги не установлен.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муниципального образования городской округ город Ишим по адресу </w:t>
      </w:r>
      <w:hyperlink r:id="rId8" w:tgtFrame="_top" w:history="1">
        <w:r w:rsidRPr="00FB5556">
          <w:rPr>
            <w:rStyle w:val="a6"/>
            <w:rFonts w:ascii="Arial" w:hAnsi="Arial" w:cs="Arial"/>
            <w:color w:val="000000"/>
            <w:sz w:val="26"/>
            <w:szCs w:val="26"/>
            <w:u w:val="none"/>
          </w:rPr>
          <w:t>http://ishim.admtyumen.ru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в разделе «Архитектура и градостроительство» в электронном региональном реестре муниципальных услуг в соответствии с постановлением Правительства Тюменской области от 30.05.2011 № 173-п «О порядке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2.6.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Для получения муниципальной услуги устанавливается следующий исчерпывающий перечень документов, подлежащих предоставлению Заявителем: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 xml:space="preserve">а) заявление о предоставлении разрешения на условно разрешенный вид (далее - Заявление) по форме согласно приложению 1 к Регламенту при личном обращении в МФЦ или почтовом отправлении. В случае если Заявление подается в электронном виде через «Личный кабинет» - </w:t>
      </w:r>
      <w:r>
        <w:rPr>
          <w:rFonts w:ascii="Arial" w:hAnsi="Arial" w:cs="Arial"/>
          <w:color w:val="000000"/>
          <w:sz w:val="26"/>
          <w:szCs w:val="26"/>
        </w:rPr>
        <w:t>по форме, размещенной на официальном сайте, Едином портале государственных и муниципальных услуг (функций) (www.gosuslugi.ru) (далее - Единый портал) или интернет-сайте «Портал услуг Тюменской области» (www.uslugi.admtyumen.ru) (далее - Региональный портал)</w:t>
      </w:r>
      <w:r>
        <w:rPr>
          <w:rFonts w:ascii="Arial" w:hAnsi="Arial" w:cs="Arial"/>
          <w:sz w:val="26"/>
          <w:szCs w:val="26"/>
        </w:rPr>
        <w:t>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б) документ, удостоверяющий личность Заявителя или представителя Заявителя в случае,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обращении, при обращении в электронной форме, почтовым отправлением не подлежит предоставлению);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в) </w:t>
      </w:r>
      <w:r>
        <w:rPr>
          <w:rFonts w:ascii="Arial" w:hAnsi="Arial" w:cs="Arial"/>
          <w:color w:val="000000"/>
          <w:sz w:val="26"/>
          <w:szCs w:val="26"/>
        </w:rPr>
        <w:t xml:space="preserve">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документ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</w:t>
      </w:r>
      <w:r>
        <w:rPr>
          <w:rFonts w:ascii="Arial" w:hAnsi="Arial" w:cs="Arial"/>
          <w:sz w:val="26"/>
          <w:szCs w:val="26"/>
        </w:rPr>
        <w:t>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2) земельного участка, применительно к которому запрашивается разрешение на условно разрешенный вид и на земельные участки, являющиеся смежными по отношению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нему;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3) объекта недвижимости, расположенного на территории земельного участка (при наличии объекта) - в случае, если запрашивается разрешение на </w:t>
      </w:r>
      <w:r>
        <w:rPr>
          <w:rFonts w:ascii="Arial" w:hAnsi="Arial" w:cs="Arial"/>
          <w:color w:val="000000"/>
          <w:sz w:val="26"/>
          <w:szCs w:val="26"/>
        </w:rPr>
        <w:lastRenderedPageBreak/>
        <w:t>условно разрешенный вид в отношении помещения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 в объекте капитального строительства;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4) выписка из Единого государственного реестра юридических лиц (в случае, если Заявителем является юридическое лицо);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5) правоустанавливающие документы на земельный участок, применительно к которому запрашивается разрешение на условно разрешенный вид, а также на земельные участки, являющиеся смежными, находящиеся в федеральной собственности, государственной собственности Тюменской области либо относящиеся к землям, государственная собственность на которые не разграничена, либо сведения об отсутствии таких прав.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2.8. Исчерпывающий перечень оснований для отказа в приеме документов, необходимых для предоставления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>В соответствии с п. 9 постановления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усиленной квалифицированной электронной подписи (далее — квалифицированная подпись) будет выявлено несоблюдение установленных условий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признания ее действительности, принимается решение об отказе в приеме к рассмотрению обращения за получением муниципальной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2.9. Исчерпывающий перечень оснований для приостановления или отказа в предоставлении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2.9.1 </w:t>
      </w:r>
      <w:r>
        <w:rPr>
          <w:rFonts w:ascii="Arial" w:hAnsi="Arial" w:cs="Arial"/>
          <w:color w:val="000000"/>
          <w:sz w:val="26"/>
          <w:szCs w:val="26"/>
        </w:rPr>
        <w:t xml:space="preserve">Основания для отказа в предоставлении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услуги: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>1)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2 статьи 55.32 Градостроительного кодекса Российской Федерации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2) принятие Главой Администрации решения об отказе в предоставлении разрешения на условно разрешенный вид - на основании рекомендаций Комиссии, подготовленных в соответствии с пунктом 3.2.6 Регламента.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 xml:space="preserve">2.9.2 Основания для приостановления </w:t>
      </w:r>
      <w:proofErr w:type="gramStart"/>
      <w:r>
        <w:rPr>
          <w:rFonts w:ascii="Arial" w:hAnsi="Arial" w:cs="Arial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sz w:val="26"/>
          <w:szCs w:val="26"/>
        </w:rPr>
        <w:t xml:space="preserve"> услуги отсутствуют.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2.10. Способы, размер и основания взимания государственной пошлины или иной платы, взимаемой за предоставление государственной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2.11. Перечень услуг, которые являются необходимыми и обязательными для предоставления государственной услуги и 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предоставления таких услуг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Регистрация заявления при личном обращении в МФЦ не должна превышать 15 минут. При иных способах подачи заявления в Комиссию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2.14.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</w:t>
      </w: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защите инвалидов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Помещения,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наличие помещений, оборудования и оснащения, отвечающих требованиям Регламента;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соблюдение режима работы администрации при предоставлении муниципальной услуги;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- возможность получения Заявителем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услуги в МФЦ в полном объеме.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соблюдение сроков и последовательности административных процедур, установленных Регламентом;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- количество взаимодействий Заявителя с должностными лицами при предоставлении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услуги и их продолжительность, в том числе: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при приеме Заявления - одно взаимодействие максимальной продолжительностью - 15 минут;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при получении результата муниципальной услуги - одно взаимодействие максимальной продолжительностью - 15 минут.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- взаимодействие Заявителя с должностными лицами Комиссии при предоставлении муниципальной услуги в электронном виде, в случае поступления Заявления в форме электронных документов через информационно-телекоммуникационную сеть «Интернет».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2.16.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>
        <w:rPr>
          <w:rFonts w:ascii="Arial" w:hAnsi="Arial" w:cs="Arial"/>
          <w:b/>
          <w:bCs/>
          <w:sz w:val="26"/>
          <w:szCs w:val="26"/>
        </w:rPr>
        <w:t xml:space="preserve">учитывающие предоставления муниципальной услуги в многофункциональных центрах </w:t>
      </w:r>
      <w:r>
        <w:rPr>
          <w:rFonts w:ascii="Arial" w:hAnsi="Arial" w:cs="Arial"/>
          <w:b/>
          <w:bCs/>
          <w:sz w:val="26"/>
          <w:szCs w:val="26"/>
        </w:rPr>
        <w:lastRenderedPageBreak/>
        <w:t>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2.16.1. </w:t>
      </w:r>
      <w:proofErr w:type="gramStart"/>
      <w:r>
        <w:rPr>
          <w:rFonts w:ascii="Arial" w:hAnsi="Arial" w:cs="Arial"/>
          <w:sz w:val="26"/>
          <w:szCs w:val="26"/>
        </w:rPr>
        <w:t>При предоставлении муниципальной услуги в электронной форме Заявитель вправе: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а) получить информацию о порядке и сроках предоставления </w:t>
      </w:r>
      <w:proofErr w:type="gramStart"/>
      <w:r>
        <w:rPr>
          <w:rFonts w:ascii="Arial" w:hAnsi="Arial" w:cs="Arial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sz w:val="26"/>
          <w:szCs w:val="26"/>
        </w:rPr>
        <w:t xml:space="preserve"> услуги, размещенную на Едином или Региональном порталах;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Единого или Регионального порталов посредством заполнения электронной формы Заявления;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г) получить сведения о ходе предоставления муниципальной услуги, поданного в электронной форме;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е) подать жалобу на решение и действие (бездействие) должностного лица либо муниципального служащего Администрации посредством официального сайта </w:t>
      </w:r>
      <w:r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 xml:space="preserve">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а также особенности выполнения административных процедур в МФЦ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3.1. Прием Заявления и документов, необходимых для предоставления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3.1.1. </w:t>
      </w:r>
      <w:r>
        <w:rPr>
          <w:rFonts w:ascii="Arial" w:hAnsi="Arial" w:cs="Arial"/>
          <w:color w:val="000000"/>
          <w:sz w:val="26"/>
          <w:szCs w:val="26"/>
        </w:rPr>
        <w:t>Основанием для начала административной процедуры является личное обращение Заявителя в МФЦ или в Администрацию в электронной форме, посредством почтового отправления с З</w:t>
      </w:r>
      <w:r>
        <w:rPr>
          <w:rFonts w:ascii="Arial" w:hAnsi="Arial" w:cs="Arial"/>
          <w:sz w:val="26"/>
          <w:szCs w:val="26"/>
        </w:rPr>
        <w:t xml:space="preserve">аявлением </w:t>
      </w:r>
      <w:r>
        <w:rPr>
          <w:rFonts w:ascii="Arial" w:hAnsi="Arial" w:cs="Arial"/>
          <w:color w:val="000000"/>
          <w:sz w:val="26"/>
          <w:szCs w:val="26"/>
        </w:rPr>
        <w:t>и приложенными к нему документами, установленные подразделом 2.6 Регламента (далее – Документы).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3.1.2. Личный прием Заявителей в целях подачи Заявления и Документов осуществляется МФЦ согласно графику работы в порядке электронной очереди либо по предварительной записи.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3.1.3. В ходе проведения личного приема сотрудник МФЦ, уполномоченный на прием документов, </w:t>
      </w:r>
      <w:proofErr w:type="gramStart"/>
      <w:r>
        <w:rPr>
          <w:rFonts w:ascii="Arial" w:hAnsi="Arial" w:cs="Arial"/>
          <w:sz w:val="26"/>
          <w:szCs w:val="26"/>
        </w:rPr>
        <w:t>принимает и регистрирует</w:t>
      </w:r>
      <w:proofErr w:type="gramEnd"/>
      <w:r>
        <w:rPr>
          <w:rFonts w:ascii="Arial" w:hAnsi="Arial" w:cs="Arial"/>
          <w:sz w:val="26"/>
          <w:szCs w:val="26"/>
        </w:rPr>
        <w:t xml:space="preserve"> Заявление </w:t>
      </w:r>
      <w:r>
        <w:rPr>
          <w:rFonts w:ascii="Arial" w:hAnsi="Arial" w:cs="Arial"/>
          <w:sz w:val="26"/>
          <w:szCs w:val="26"/>
        </w:rPr>
        <w:lastRenderedPageBreak/>
        <w:t>и Документы в соответствии с правилами делопроизводства МФЦ и выдает расписку о приеме документов с указанием их перечня, даты получения результата муниципальной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3.1.4. При поступлении Заявления и Документов, в электронной форме секретарь Комиссии обеспечивает регистрацию заявления в </w:t>
      </w:r>
      <w:r>
        <w:rPr>
          <w:rFonts w:ascii="Arial" w:hAnsi="Arial" w:cs="Arial"/>
          <w:color w:val="000000"/>
          <w:sz w:val="26"/>
          <w:szCs w:val="26"/>
        </w:rPr>
        <w:t>Реестре регистрации заявлений</w:t>
      </w:r>
      <w:r>
        <w:rPr>
          <w:rFonts w:ascii="Arial" w:hAnsi="Arial" w:cs="Arial"/>
          <w:sz w:val="26"/>
          <w:szCs w:val="26"/>
        </w:rPr>
        <w:t>. Заявление получает статусы «Принято ведомством» или «В обработке», что отражается в «Личном кабинете» Единого или Регионального порталов (в зависимости от информационного ресурса, посредством которого было подано заявление).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Проверяет подлинность электронной подписи (электронных подписей) 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подписью).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В случае подписания заявления, Документов квалифицированной подписью, секретарь Комиссии проводит проверку действительности квалифицированной подписи (квалифицированных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секретарь Комиссии в течение 3 календарных дней со дня завершения проведения такой проверки,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06.04.2011 №63-ФЗ «Об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электронной подписи», которые послужили основанием для принятия указанного решения. Такое уведомление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подписывается квалифицированной подписью секретаря Комиссии и направляется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по адресу электронной почты Заявителя либо в его «Личный кабинет» Единого или Регионального порталов.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После получения уведомления об отказе в приеме к рассмотрению Заявления Заявитель вправе обратиться повторно с обращением о предоставлении </w:t>
      </w:r>
      <w:proofErr w:type="gramStart"/>
      <w:r>
        <w:rPr>
          <w:rFonts w:ascii="Arial" w:hAnsi="Arial" w:cs="Arial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sz w:val="26"/>
          <w:szCs w:val="26"/>
        </w:rPr>
        <w:t xml:space="preserve"> услуги, устранив нарушения, которые послужили основанием для отказа в приеме к рассмотрению первичного обращения.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3.1.5. При поступлении Заявления и Документов посредством почтового отправления, секретарь Комиссии обеспечивает регистрацию Заявления в Реестре регистрации заявлений</w:t>
      </w:r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и направление почтовым отправлением</w:t>
      </w:r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расписки о приеме Заявления и Документов с указанием их перечня, даты получения результата муниципальной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В случае направления Заявителем Заявления и Документов,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3.2. Рассмотрение З</w:t>
      </w:r>
      <w:r>
        <w:rPr>
          <w:rFonts w:ascii="Arial" w:hAnsi="Arial" w:cs="Arial"/>
          <w:b/>
          <w:bCs/>
          <w:sz w:val="26"/>
          <w:szCs w:val="26"/>
        </w:rPr>
        <w:t>аявления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и уведомление о готовности или направление результата предоставления муниципальной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окончание административной процедуры по приему Заявления и Документов.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3.2.2. При поступлении Заявления и Документов, принятых МФЦ в ходе личного приема, сотрудник МФЦ передает Заявление и Документы в Комиссию в порядке и сроки, установленные соглашением о взаимодействии.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3.2.3. Секретарь Комиссии в течение 3 рабочих дней со дня поступления в Комиссию Заявления и Документов осуществляет подготовку и направление 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установленных пунктом 2.7 Регламента.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При предоставлении Заявителем самостоятельно документов, указанных в пункте 2.7. Регламента, межведомственное электронное взаимодействие не проводится;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б) получает документы (сведения из них), находящиеся в распоряжении </w:t>
      </w:r>
      <w:r>
        <w:rPr>
          <w:rFonts w:ascii="Arial" w:hAnsi="Arial" w:cs="Arial"/>
          <w:sz w:val="26"/>
          <w:szCs w:val="26"/>
          <w:shd w:val="clear" w:color="auto" w:fill="FFFFFF"/>
        </w:rPr>
        <w:t>Федеральной налоговой службы, Управления Федеральной службы государственной регистрации, кадастра и картографии по Тюменской области, Департамента городского хозяйства администрации города Ишима, Департамента имущественных отношений и земельных ресурсов администрации города Ишима,</w:t>
      </w:r>
      <w:r>
        <w:rPr>
          <w:rFonts w:ascii="Arial" w:hAnsi="Arial" w:cs="Arial"/>
          <w:sz w:val="26"/>
          <w:szCs w:val="26"/>
        </w:rPr>
        <w:t xml:space="preserve"> в том числе градостроительный план земельного участка, применительно к которому запрашивается разрешение на условно разрешенный вид;</w:t>
      </w:r>
      <w:proofErr w:type="gramEnd"/>
      <w:r>
        <w:rPr>
          <w:rFonts w:ascii="Arial" w:hAnsi="Arial" w:cs="Arial"/>
          <w:sz w:val="26"/>
          <w:szCs w:val="26"/>
        </w:rPr>
        <w:t xml:space="preserve"> правоустанавливающие документы на земельный участок, применительно к которому запрашивается разрешение на условно разрешенный вид,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3.2.4. </w:t>
      </w:r>
      <w:proofErr w:type="gramStart"/>
      <w:r>
        <w:rPr>
          <w:rFonts w:ascii="Arial" w:hAnsi="Arial" w:cs="Arial"/>
          <w:sz w:val="26"/>
          <w:szCs w:val="26"/>
        </w:rPr>
        <w:t>Секретарь</w:t>
      </w:r>
      <w:r>
        <w:rPr>
          <w:rFonts w:ascii="Arial" w:hAnsi="Arial" w:cs="Arial"/>
          <w:color w:val="000000"/>
          <w:sz w:val="26"/>
          <w:szCs w:val="26"/>
        </w:rPr>
        <w:t xml:space="preserve"> Комиссии</w:t>
      </w:r>
      <w:r>
        <w:rPr>
          <w:rFonts w:ascii="Arial" w:hAnsi="Arial" w:cs="Arial"/>
          <w:sz w:val="26"/>
          <w:szCs w:val="26"/>
        </w:rPr>
        <w:t xml:space="preserve"> в течение 2 рабочих дней со дня поступления в Администрацию запрашиваемой документов (сведений из них) с использованием системы межведомственного информационного взаимодействия</w:t>
      </w:r>
      <w:r>
        <w:rPr>
          <w:rFonts w:ascii="Arial" w:hAnsi="Arial" w:cs="Arial"/>
          <w:color w:val="000000"/>
          <w:sz w:val="26"/>
          <w:szCs w:val="26"/>
        </w:rPr>
        <w:t>, осуществляет проверку Заявления, Документов и</w:t>
      </w:r>
      <w:r>
        <w:rPr>
          <w:rFonts w:ascii="Arial" w:hAnsi="Arial" w:cs="Arial"/>
          <w:sz w:val="26"/>
          <w:szCs w:val="26"/>
        </w:rPr>
        <w:t xml:space="preserve"> документов (сведений из них), полученных в ходе межведомственного электронного взаимодействия</w:t>
      </w:r>
      <w:r>
        <w:rPr>
          <w:rFonts w:ascii="Arial" w:hAnsi="Arial" w:cs="Arial"/>
          <w:color w:val="000000"/>
          <w:sz w:val="26"/>
          <w:szCs w:val="26"/>
        </w:rPr>
        <w:t xml:space="preserve">, на предмет наличия оснований для отказа в предоставлении муниципальной услуги, установленных подпунктом 1 пункта 2.9.1 Регламента. 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bookmarkStart w:id="1" w:name="sdfootnote2anc"/>
      <w:bookmarkEnd w:id="1"/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При наличии оснований для отказа в предоставлении муниципальной услуги, указанных в подпункте 1 пункта 2.9.1 Регламента, секретарь Комиссии </w:t>
      </w:r>
      <w:r>
        <w:rPr>
          <w:rFonts w:ascii="Arial" w:hAnsi="Arial" w:cs="Arial"/>
          <w:sz w:val="26"/>
          <w:szCs w:val="26"/>
        </w:rPr>
        <w:t>в течение 3 рабочих дней, следующего за днем окончания административной процедуры, установленной пунктом 3.2.3</w:t>
      </w:r>
      <w:r>
        <w:rPr>
          <w:rFonts w:ascii="Arial" w:hAnsi="Arial" w:cs="Arial"/>
          <w:color w:val="000000"/>
          <w:sz w:val="26"/>
          <w:szCs w:val="26"/>
        </w:rPr>
        <w:t xml:space="preserve"> Регламента </w:t>
      </w:r>
      <w:r>
        <w:rPr>
          <w:rFonts w:ascii="Arial" w:hAnsi="Arial" w:cs="Arial"/>
          <w:sz w:val="26"/>
          <w:szCs w:val="26"/>
        </w:rPr>
        <w:t>осуществляет</w:t>
      </w:r>
      <w:r>
        <w:rPr>
          <w:rFonts w:ascii="Arial" w:hAnsi="Arial" w:cs="Arial"/>
          <w:color w:val="000000"/>
          <w:sz w:val="26"/>
          <w:szCs w:val="26"/>
        </w:rPr>
        <w:t xml:space="preserve"> подготовку проекта письменного </w:t>
      </w:r>
      <w:r>
        <w:rPr>
          <w:rFonts w:ascii="Arial" w:hAnsi="Arial" w:cs="Arial"/>
          <w:sz w:val="26"/>
          <w:szCs w:val="26"/>
        </w:rPr>
        <w:t xml:space="preserve">отказа в предоставлении муниципальной услуги </w:t>
      </w:r>
      <w:r>
        <w:rPr>
          <w:rFonts w:ascii="Arial" w:hAnsi="Arial" w:cs="Arial"/>
          <w:color w:val="000000"/>
          <w:sz w:val="26"/>
          <w:szCs w:val="26"/>
        </w:rPr>
        <w:t xml:space="preserve">и </w:t>
      </w:r>
      <w:r>
        <w:rPr>
          <w:rFonts w:ascii="Arial" w:hAnsi="Arial" w:cs="Arial"/>
          <w:sz w:val="26"/>
          <w:szCs w:val="26"/>
        </w:rPr>
        <w:t xml:space="preserve">передает его на подпись Главе Администрации. 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В проекте </w:t>
      </w:r>
      <w:r>
        <w:rPr>
          <w:rFonts w:ascii="Arial" w:hAnsi="Arial" w:cs="Arial"/>
          <w:sz w:val="26"/>
          <w:szCs w:val="26"/>
        </w:rPr>
        <w:t xml:space="preserve">письменного отказа в предоставлении муниципальной услуги </w:t>
      </w:r>
      <w:r>
        <w:rPr>
          <w:rFonts w:ascii="Arial" w:hAnsi="Arial" w:cs="Arial"/>
          <w:color w:val="000000"/>
          <w:sz w:val="26"/>
          <w:szCs w:val="26"/>
        </w:rPr>
        <w:t xml:space="preserve">указываются конкретные основания из установленных в подпункте 1 пункта 2.9.1 Регламента, а также положения Заявления, Документов или документов (сведений из них) полученных в ходе межведомственного электронного взаимодействия, в отношении которых выявлены такие основания. 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Регистрация и направление отказа в предоставлении муниципальной услуги осуществляется 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порядке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установленном пунктом 3.2.9 Регламента.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Отказ в предоставлении муниципальной услуги не препятствует повторной подаче Заявления и Документов при устранении причины (основания) для отказа.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>При отсутствии оснований для отказа в предоставлении муниципальной услуги, указанных в подпункте 1 пункта 2.9.1 Регламента, секретарь Комиссии не позднее чем через 10 дней со дня поступления Заявления и Документов направляет почтовым отправлением сообщения о проведении общественных обсуждений по проекту решения о предоставлении разрешения на условно разрешенный вид правообладателям земельных участков, имеющих общие границы с земельным участком, применительно к которому</w:t>
      </w:r>
      <w:proofErr w:type="gramEnd"/>
      <w:r>
        <w:rPr>
          <w:rFonts w:ascii="Arial" w:hAnsi="Arial" w:cs="Arial"/>
          <w:sz w:val="26"/>
          <w:szCs w:val="26"/>
        </w:rPr>
        <w:t xml:space="preserve"> запрашивается разрешение на условно разрешенный вид,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вышеуказанное разрешение, и правообладателям помещений, являющихся частью объекта капитального строительства, применительно к которому запрашивается вышеуказанное разрешение.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3.2.5 </w:t>
      </w:r>
      <w:r>
        <w:rPr>
          <w:rFonts w:ascii="Arial" w:hAnsi="Arial" w:cs="Arial"/>
          <w:color w:val="000000"/>
          <w:sz w:val="26"/>
          <w:szCs w:val="26"/>
        </w:rPr>
        <w:t>Комиссия обеспечивает организацию и проведение общественных обсуждений в порядке, установленном Градостроительным кодексом Российской Федерации, постановлением администрации города Ишима от 26.09.2011 № 1208 «Об утверждении Положения и состава комиссии по подготовке Правил землепользования и застройки муниципального образования городской округ город Ишим», Решение Ишимской городской Думы от 31.05.2018 № 193 «Об утверждении Положения о порядке организации и проведения публичных слушаний и общественных обсуждений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 вопросам градостроительной деятельности в Ишимском городском округе».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В случае, установленном частью 11 статьи 39 Градостроительного кодекса Российской Федерации, общественные обсуждения не проводятся. Комиссия осуществляет проверку Заявления, Документов и документов (сведений из них), полученных в ходе межведомственного взаимодействия, на наличие оснований для отказа в предоставлении разрешения на условно разрешенный вид, установленных подпунктами «б», «в», «г», «д» пункта 3.2.6 Регламента. </w:t>
      </w:r>
      <w:proofErr w:type="gramStart"/>
      <w:r>
        <w:rPr>
          <w:rFonts w:ascii="Arial" w:hAnsi="Arial" w:cs="Arial"/>
          <w:sz w:val="26"/>
          <w:szCs w:val="26"/>
        </w:rPr>
        <w:t>Подготовка рекомендаций об отказе в предоставлении разрешения на условно разрешенный вид, в случае наличия оснований для отказа, или о предоставлении разрешения на условно разрешенный вид, в случае отсутствия оснований для отказа, направление их Главе Администрации, принятие Главой Администрации решения о предоставлении или об отказе в предоставлении разрешения на условно разрешенный вид осуществляются в порядке, установленном пунктами 3.2.6 - 3.2.8 Регламента.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3.2.6. </w:t>
      </w:r>
      <w:proofErr w:type="gramStart"/>
      <w:r>
        <w:rPr>
          <w:rFonts w:ascii="Arial" w:hAnsi="Arial" w:cs="Arial"/>
          <w:sz w:val="26"/>
          <w:szCs w:val="26"/>
        </w:rPr>
        <w:t xml:space="preserve">Комиссия в течение 10 рабочих дней со дня опубликования заключения о результатах общественных обсуждений или в случае, </w:t>
      </w:r>
      <w:r>
        <w:rPr>
          <w:rFonts w:ascii="Arial" w:hAnsi="Arial" w:cs="Arial"/>
          <w:sz w:val="26"/>
          <w:szCs w:val="26"/>
        </w:rPr>
        <w:lastRenderedPageBreak/>
        <w:t>установленном частью 11 статьи 39 Градостроительного кодекса Российской Федерации со дня завершения процедуры, установленной п. 3.2.4 Регламента, осуществляет подготовку, согласование и направление Главе Администрации рекомендаций о предоставлении разрешения на условно разрешенный вид или об отказе в предоставлении разрешения на условно разрешенный вид с</w:t>
      </w:r>
      <w:proofErr w:type="gramEnd"/>
      <w:r>
        <w:rPr>
          <w:rFonts w:ascii="Arial" w:hAnsi="Arial" w:cs="Arial"/>
          <w:sz w:val="26"/>
          <w:szCs w:val="26"/>
        </w:rPr>
        <w:t xml:space="preserve"> указанием причин принятого решения.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3.2.7. Рекомендации об отказе в предоставлении разрешения на условно разрешенный вид подготавливаются в случае: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а) нарушения прав и законных интересов: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правообладателя земельного участка, в отношении которого запрашивается разрешения на условно разрешенный вид;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правообладателей земельных участков, имеющих общие границы с земельным участком, применительно к которому запрашивается разрешения на условно разрешенный вид;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разрешения на условно разрешенный вид;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правообладателей помещений, являющихся частью объекта капитального строительства, применительно к которому запрашивается разрешения на условно разрешенный вид;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разрешения на условно разрешенный вид;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б) несоответствия запрашиваемого вида условно разрешенного использования земельного участка, размещения объекта капитального строительства требованиям технических регламентов;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в) поступления в Комиссию ответа органа государственной власти, органа местного самоуправления на межведомственный или внутриведомственный запрос, свидетельствующего об отсутствии документа и (или) информации, </w:t>
      </w:r>
      <w:proofErr w:type="gramStart"/>
      <w:r>
        <w:rPr>
          <w:rFonts w:ascii="Arial" w:hAnsi="Arial" w:cs="Arial"/>
          <w:sz w:val="26"/>
          <w:szCs w:val="26"/>
        </w:rPr>
        <w:t>необходимых</w:t>
      </w:r>
      <w:proofErr w:type="gramEnd"/>
      <w:r>
        <w:rPr>
          <w:rFonts w:ascii="Arial" w:hAnsi="Arial" w:cs="Arial"/>
          <w:sz w:val="26"/>
          <w:szCs w:val="26"/>
        </w:rPr>
        <w:t xml:space="preserve"> для предоставления муниципальной услуги;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г) непредставление документов установленных пунктом 2.6 Регламента;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д) несоответствие представленных документов требованиям установленным подпунктом 3.1.5 Регламента (в случае направления Заявителем Документов посредством почтового отправления).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bookmarkStart w:id="2" w:name="Par28"/>
      <w:bookmarkEnd w:id="2"/>
      <w:r>
        <w:rPr>
          <w:rFonts w:ascii="Arial" w:hAnsi="Arial" w:cs="Arial"/>
          <w:sz w:val="26"/>
          <w:szCs w:val="26"/>
        </w:rPr>
        <w:t>3.2.8. Глава Администрации на основании рекомендаций Комиссии, указанных в пункте 3.2.7 Регламента, в течение 3 календарных дней со дня поступления таких рекомендаций принимает одно из следующих решений в форме постановления Администрации: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а) решение о предоставлении разрешения на условно разрешенный вид использования;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б) решение об отказе в предоставлении разрешения на условно разрешенный вид использования.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3.2.9. Секретарь Комиссии не позднее 2 рабочих дней со дня опубликования решения в форме постановлений Администрации или </w:t>
      </w:r>
      <w:r>
        <w:rPr>
          <w:rFonts w:ascii="Arial" w:hAnsi="Arial" w:cs="Arial"/>
          <w:sz w:val="26"/>
          <w:szCs w:val="26"/>
        </w:rPr>
        <w:lastRenderedPageBreak/>
        <w:t xml:space="preserve">подписания отказа в предоставлении муниципальной услуги обеспечивает их выдачу (направление) Заявителю результата предоставления муниципальной услуги </w:t>
      </w:r>
      <w:proofErr w:type="gramStart"/>
      <w:r>
        <w:rPr>
          <w:rFonts w:ascii="Arial" w:hAnsi="Arial" w:cs="Arial"/>
          <w:sz w:val="26"/>
          <w:szCs w:val="26"/>
        </w:rPr>
        <w:t>способом</w:t>
      </w:r>
      <w:proofErr w:type="gramEnd"/>
      <w:r>
        <w:rPr>
          <w:rFonts w:ascii="Arial" w:hAnsi="Arial" w:cs="Arial"/>
          <w:sz w:val="26"/>
          <w:szCs w:val="26"/>
        </w:rPr>
        <w:t xml:space="preserve">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секретарем Комиссии в МФЦ не позднее 2 рабочих дней опубликования решения в форме постановлений Администрации или подписания отказа в предоставлении муниципальной услуги).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3.3. Порядок исправления допущенных опечаток и ошибок в выданных в результате предоставления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муниципальной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услуги документов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3.3.1. При выявлении Заявителем в выданном результате предоставления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услуги опечаток и ошибок Заявитель может подать заявление об исправлении допущенных опечаток и ошибок.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3.3.2. При обращении об исправлении допущенных опечаток и (или) ошибок Заявитель представляет: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заявление об исправлении допущенных опечаток и (или) ошибок;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выданный результат предоставления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услуги, в котором содержится опечатка и (или) ошибка.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3.3.3. Заявление об исправлении допущенных опечаток и (или) ошибок может быть подано посредством личного обращения в МФЦ, почтового отправления, Единого или Регионального порталов.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3.3.4. Регистрация заявления осуществляется в порядке и сроки, установленные подразделом 3.1 Регламента.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>3.3.5. Решение об исправлении допущенных опечаток и (или) ошибок в выданном результате предоставления муниципальной услуги принимается в течение 5 рабочих дней со дня регистрации заявления об исправлении допущенных опечаток и (или) ошибок.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В случае фактического наличия в результате предоставления муниципальной услуги опечаток и (или) ошибок данные опечатки и (или) ошибки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исправляются и Заявителю направляется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исправленный вариант результата предоставления муниципальной услуги. 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При фактическом отсутствии в результате предоставления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услуги опечаток и (или) ошибок Заявителю направляется ответ об отсутствии опечаток и ошибок в выданном результате предоставления муниципальной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IV. Формы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предоставлением муниципальной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bookmarkStart w:id="3" w:name="Par625"/>
      <w:bookmarkEnd w:id="3"/>
      <w:r>
        <w:rPr>
          <w:rFonts w:ascii="Arial" w:hAnsi="Arial" w:cs="Arial"/>
          <w:b/>
          <w:bCs/>
          <w:sz w:val="26"/>
          <w:szCs w:val="26"/>
        </w:rPr>
        <w:t xml:space="preserve"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услуги, а также принятием решений ответственными лицами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4.1. Текущий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4.2. Текущий контроль осуществляется путем </w:t>
      </w:r>
      <w:proofErr w:type="gramStart"/>
      <w:r>
        <w:rPr>
          <w:rFonts w:ascii="Arial" w:hAnsi="Arial" w:cs="Arial"/>
          <w:sz w:val="26"/>
          <w:szCs w:val="26"/>
        </w:rPr>
        <w:t>проведения</w:t>
      </w:r>
      <w:proofErr w:type="gramEnd"/>
      <w:r>
        <w:rPr>
          <w:rFonts w:ascii="Arial" w:hAnsi="Arial" w:cs="Arial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Периодичность осуществления текущего контроля устанавливается планом.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Администрация организует и осуществляет контроль за предоставлением </w:t>
      </w:r>
      <w:proofErr w:type="gramStart"/>
      <w:r>
        <w:rPr>
          <w:rFonts w:ascii="Arial" w:hAnsi="Arial" w:cs="Arial"/>
          <w:sz w:val="26"/>
          <w:szCs w:val="26"/>
        </w:rPr>
        <w:t>муниципальной</w:t>
      </w:r>
      <w:proofErr w:type="gramEnd"/>
      <w:r>
        <w:rPr>
          <w:rFonts w:ascii="Arial" w:hAnsi="Arial" w:cs="Arial"/>
          <w:sz w:val="26"/>
          <w:szCs w:val="26"/>
        </w:rPr>
        <w:t xml:space="preserve"> услуги.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4.4. Проверки полноты и качества предоставления муниципальной услуги осуществляются на основании приказа Администрации.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both"/>
      </w:pP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  <w:bookmarkStart w:id="4" w:name="Par644"/>
      <w:bookmarkEnd w:id="4"/>
      <w:r>
        <w:rPr>
          <w:rFonts w:ascii="Arial" w:hAnsi="Arial" w:cs="Arial"/>
          <w:b/>
          <w:bCs/>
          <w:sz w:val="26"/>
          <w:szCs w:val="26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FB5556" w:rsidRDefault="00FB5556" w:rsidP="00FB5556">
      <w:pPr>
        <w:pStyle w:val="a7"/>
        <w:spacing w:before="0" w:beforeAutospacing="0" w:after="0" w:line="240" w:lineRule="auto"/>
        <w:ind w:firstLine="709"/>
        <w:jc w:val="center"/>
      </w:pP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>а) 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б) Главе Администрации на решения и действия (бездействие) заместителя Главы Администрации, координирующего и контролирующего деятельность Отдела;</w:t>
      </w: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в) директору МФЦ на решения или (и) действия (бездействие) сотрудников МФЦ.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на официальном сайте муниципального образования городской округ город Ишим по адресу </w:t>
      </w:r>
      <w:hyperlink r:id="rId9" w:tgtFrame="_top" w:history="1">
        <w:r w:rsidRPr="00FB5556">
          <w:rPr>
            <w:rStyle w:val="a6"/>
            <w:rFonts w:ascii="Arial" w:hAnsi="Arial" w:cs="Arial"/>
            <w:color w:val="111111"/>
            <w:sz w:val="26"/>
            <w:szCs w:val="26"/>
            <w:u w:val="none"/>
          </w:rPr>
          <w:t>http://ishim.admtyumen.ru</w:t>
        </w:r>
      </w:hyperlink>
      <w:r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 постановлением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  <w:proofErr w:type="gramEnd"/>
    </w:p>
    <w:p w:rsidR="00FB5556" w:rsidRDefault="00FB5556" w:rsidP="00FB5556">
      <w:pPr>
        <w:pStyle w:val="a7"/>
        <w:spacing w:before="0" w:beforeAutospacing="0" w:after="0" w:line="240" w:lineRule="auto"/>
        <w:ind w:firstLine="567"/>
        <w:jc w:val="both"/>
      </w:pPr>
    </w:p>
    <w:p w:rsidR="00FB5556" w:rsidRDefault="00FB5556" w:rsidP="00FB5556">
      <w:pPr>
        <w:pStyle w:val="a7"/>
        <w:spacing w:after="0" w:line="240" w:lineRule="auto"/>
        <w:ind w:firstLine="567"/>
      </w:pPr>
    </w:p>
    <w:p w:rsidR="00FB5556" w:rsidRDefault="00FB5556" w:rsidP="00FB5556">
      <w:pPr>
        <w:pStyle w:val="a7"/>
        <w:spacing w:after="0" w:line="240" w:lineRule="auto"/>
        <w:ind w:firstLine="567"/>
      </w:pPr>
    </w:p>
    <w:p w:rsidR="008577A3" w:rsidRPr="008577A3" w:rsidRDefault="008577A3" w:rsidP="008577A3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8577A3" w:rsidRDefault="008577A3" w:rsidP="008577A3">
      <w:pPr>
        <w:pStyle w:val="a7"/>
        <w:pageBreakBefore/>
        <w:spacing w:after="0" w:line="240" w:lineRule="auto"/>
        <w:ind w:firstLine="567"/>
        <w:jc w:val="right"/>
      </w:pPr>
      <w:r>
        <w:rPr>
          <w:rFonts w:ascii="Arial" w:hAnsi="Arial" w:cs="Arial"/>
        </w:rPr>
        <w:lastRenderedPageBreak/>
        <w:t>Приложение 1</w:t>
      </w: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  <w:r>
        <w:rPr>
          <w:rFonts w:ascii="Arial" w:hAnsi="Arial" w:cs="Arial"/>
        </w:rPr>
        <w:t>к Регламенту</w:t>
      </w: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1421"/>
        <w:gridCol w:w="726"/>
        <w:gridCol w:w="1661"/>
        <w:gridCol w:w="1155"/>
        <w:gridCol w:w="1540"/>
        <w:gridCol w:w="1514"/>
        <w:gridCol w:w="1708"/>
      </w:tblGrid>
      <w:tr w:rsidR="008577A3" w:rsidTr="008577A3">
        <w:trPr>
          <w:trHeight w:val="75"/>
          <w:tblCellSpacing w:w="0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spacing w:line="75" w:lineRule="atLeast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№</w:t>
            </w:r>
          </w:p>
        </w:tc>
        <w:tc>
          <w:tcPr>
            <w:tcW w:w="95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spacing w:line="75" w:lineRule="atLeast"/>
              <w:ind w:firstLine="567"/>
              <w:jc w:val="right"/>
            </w:pPr>
            <w:r>
              <w:rPr>
                <w:rFonts w:ascii="Arial" w:hAnsi="Arial" w:cs="Arial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 w:rsidR="008577A3" w:rsidTr="008577A3">
        <w:trPr>
          <w:tblCellSpacing w:w="0" w:type="dxa"/>
        </w:trPr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</w:pPr>
            <w:r>
              <w:rPr>
                <w:rFonts w:ascii="Century" w:hAnsi="Century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jc w:val="center"/>
              <w:rPr>
                <w:lang w:val="en-US"/>
              </w:rPr>
            </w:pPr>
            <w:r>
              <w:rPr>
                <w:rFonts w:ascii="Century" w:hAnsi="Century"/>
                <w:b/>
                <w:bCs/>
                <w:color w:val="000000"/>
              </w:rPr>
              <w:t>заявитель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jc w:val="center"/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jc w:val="center"/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ascii="Century" w:hAnsi="Century"/>
                <w:sz w:val="16"/>
                <w:szCs w:val="16"/>
              </w:rPr>
              <w:t>выдавший орган дата выдачи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jc w:val="center"/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ascii="Century" w:hAnsi="Century"/>
                <w:sz w:val="16"/>
                <w:szCs w:val="16"/>
              </w:rPr>
              <w:t>ОГРН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jc w:val="center"/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ascii="Century" w:hAnsi="Century"/>
                <w:sz w:val="16"/>
                <w:szCs w:val="16"/>
              </w:rPr>
              <w:t>почтовый адрес, номер телефона, адрес электронной почты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P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" name="Прямоугольник 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n34g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AWzn34gIAANYFAAAOAAAAAAAAAAAAAAAAAC4C&#10;AABkcnMvZTJvRG9jLnhtbFBLAQItABQABgAIAAAAIQBMoOks2AAAAAMBAAAPAAAAAAAAAAAAAAAA&#10;ADw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jc w:val="center"/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8" name="Прямоугольник 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alt="data: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34Q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pVcXfhAgAA1gUAAA4AAAAAAAAAAAAAAAAALgIA&#10;AGRycy9lMm9Eb2MueG1sUEsBAi0AFAAGAAgAAAAhAEyg6SzYAAAAAwEAAA8AAAAAAAAAAAAAAAAA&#10;OwUAAGRycy9kb3ducmV2LnhtbFBLBQYAAAAABAAEAPMAAABA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jc w:val="center"/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jc w:val="center"/>
            </w:pPr>
            <w:r>
              <w:rPr>
                <w:rFonts w:ascii="Century" w:hAnsi="Century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P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" name="Прямоугольник 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data: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2Z4wIAANY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BYNme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jc w:val="center"/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</w:p>
        </w:tc>
      </w:tr>
    </w:tbl>
    <w:p w:rsidR="008577A3" w:rsidRDefault="008577A3" w:rsidP="008577A3">
      <w:pPr>
        <w:pStyle w:val="a7"/>
        <w:spacing w:after="0" w:line="240" w:lineRule="auto"/>
        <w:ind w:firstLine="567"/>
        <w:rPr>
          <w:vanish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"/>
        <w:gridCol w:w="726"/>
        <w:gridCol w:w="4170"/>
        <w:gridCol w:w="4946"/>
      </w:tblGrid>
      <w:tr w:rsidR="008577A3" w:rsidTr="008577A3">
        <w:trPr>
          <w:trHeight w:val="75"/>
          <w:tblCellSpacing w:w="0" w:type="dxa"/>
        </w:trPr>
        <w:tc>
          <w:tcPr>
            <w:tcW w:w="9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 w:rsidP="00FB5556">
            <w:pPr>
              <w:pStyle w:val="a7"/>
              <w:spacing w:after="0" w:line="240" w:lineRule="auto"/>
              <w:ind w:firstLine="284"/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Градостроительным кодексом РФ, Правилами землепользования и застройки </w:t>
            </w:r>
            <w:r w:rsidR="00FB5556">
              <w:rPr>
                <w:rFonts w:ascii="Arial" w:hAnsi="Arial" w:cs="Arial"/>
                <w:sz w:val="20"/>
                <w:szCs w:val="20"/>
              </w:rPr>
              <w:t>муниципального образования городской округ город Ишим, утвержденными решением Ишимской городской Думы от 25.12.2009 № 350</w:t>
            </w:r>
            <w:r>
              <w:rPr>
                <w:rFonts w:ascii="Arial" w:hAnsi="Arial" w:cs="Arial"/>
                <w:sz w:val="20"/>
                <w:szCs w:val="20"/>
              </w:rPr>
              <w:t>, прошу предоставить разрешение на условно разрешенный вид использования земельного участка или объекта капитального строительства с кадастровым номером ________________________________________, расположенного по адресу: _________________________________________________________________</w:t>
            </w:r>
          </w:p>
          <w:p w:rsidR="008577A3" w:rsidRDefault="008577A3">
            <w:pPr>
              <w:pStyle w:val="a7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8577A3" w:rsidRDefault="008577A3">
            <w:pPr>
              <w:pStyle w:val="a7"/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(указывается адрес земельного участка или объекта капитального строительства)</w:t>
            </w:r>
          </w:p>
          <w:p w:rsidR="008577A3" w:rsidRDefault="008577A3">
            <w:pPr>
              <w:pStyle w:val="a7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8577A3" w:rsidRDefault="008577A3">
            <w:pPr>
              <w:pStyle w:val="a7"/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 xml:space="preserve">(указывается испрашиваемый условно разрешенный вид использования, предусмотренный градостроительным регламентом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Правил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577A3" w:rsidRDefault="008577A3">
            <w:pPr>
              <w:pStyle w:val="a7"/>
              <w:spacing w:after="0"/>
              <w:ind w:firstLine="284"/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Century" w:hAnsi="Century"/>
              </w:rPr>
              <w:t>Расположение объекта недвижимости подтверждается кадастровым паспортом объекта недвижимости (техническим паспортом)</w:t>
            </w:r>
          </w:p>
          <w:p w:rsidR="008577A3" w:rsidRDefault="008577A3">
            <w:pPr>
              <w:pStyle w:val="a7"/>
              <w:spacing w:after="0"/>
            </w:pPr>
            <w:r>
              <w:rPr>
                <w:rFonts w:ascii="Century" w:hAnsi="Century"/>
                <w:sz w:val="26"/>
                <w:szCs w:val="26"/>
              </w:rPr>
              <w:lastRenderedPageBreak/>
              <w:t>__________________________________________________________________________,</w:t>
            </w:r>
          </w:p>
          <w:p w:rsidR="008577A3" w:rsidRDefault="008577A3">
            <w:pPr>
              <w:pStyle w:val="a7"/>
              <w:spacing w:after="0"/>
              <w:ind w:firstLine="284"/>
              <w:jc w:val="center"/>
            </w:pPr>
            <w:r>
              <w:rPr>
                <w:rFonts w:ascii="Century" w:hAnsi="Century"/>
                <w:sz w:val="16"/>
                <w:szCs w:val="16"/>
              </w:rPr>
              <w:t>(указать дату, номер кадастрового паспорта (технического паспорта))</w:t>
            </w:r>
          </w:p>
          <w:p w:rsidR="008577A3" w:rsidRDefault="008577A3">
            <w:pPr>
              <w:pStyle w:val="a7"/>
              <w:spacing w:after="0"/>
              <w:ind w:firstLine="284"/>
            </w:pPr>
            <w:r>
              <w:rPr>
                <w:rFonts w:ascii="Century" w:hAnsi="Century"/>
              </w:rPr>
              <w:t xml:space="preserve">* Градостроительный план земельного участка </w:t>
            </w:r>
            <w:proofErr w:type="gramStart"/>
            <w:r>
              <w:rPr>
                <w:rFonts w:ascii="Century" w:hAnsi="Century"/>
              </w:rPr>
              <w:t>от</w:t>
            </w:r>
            <w:proofErr w:type="gramEnd"/>
            <w:r>
              <w:rPr>
                <w:rFonts w:ascii="Century" w:hAnsi="Century"/>
              </w:rPr>
              <w:t xml:space="preserve"> «___» _________ № __ выдан _________________________________________________________________________________.</w:t>
            </w:r>
          </w:p>
          <w:p w:rsidR="008577A3" w:rsidRDefault="008577A3">
            <w:pPr>
              <w:pStyle w:val="a7"/>
              <w:spacing w:after="0"/>
              <w:ind w:firstLine="284"/>
            </w:pPr>
            <w:r>
              <w:rPr>
                <w:rFonts w:ascii="Century" w:hAnsi="Century"/>
              </w:rPr>
              <w:t>* Правоустанавливающим документом на земельный участок, объект капитального строительства является:</w:t>
            </w:r>
          </w:p>
          <w:p w:rsidR="008577A3" w:rsidRDefault="008577A3">
            <w:pPr>
              <w:pStyle w:val="a7"/>
              <w:spacing w:after="0"/>
              <w:ind w:firstLine="284"/>
            </w:pPr>
            <w:r>
              <w:rPr>
                <w:rFonts w:ascii="Century" w:hAnsi="Century"/>
              </w:rPr>
              <w:t>______________________________________________________________________________.</w:t>
            </w:r>
          </w:p>
          <w:p w:rsidR="008577A3" w:rsidRDefault="008577A3">
            <w:pPr>
              <w:pStyle w:val="a7"/>
              <w:spacing w:after="0"/>
              <w:ind w:firstLine="284"/>
            </w:pPr>
            <w:r>
              <w:rPr>
                <w:rFonts w:ascii="Century" w:hAnsi="Century"/>
                <w:sz w:val="16"/>
                <w:szCs w:val="16"/>
              </w:rPr>
              <w:t>(необходимо указать наименование, дату, номер правоустанавливающего документа, информацию о государственной регистрации, в случаях, установленных законодательством)</w:t>
            </w:r>
          </w:p>
          <w:p w:rsidR="008577A3" w:rsidRDefault="008577A3">
            <w:pPr>
              <w:pStyle w:val="a7"/>
              <w:spacing w:after="0"/>
              <w:ind w:firstLine="284"/>
            </w:pPr>
            <w:r>
              <w:rPr>
                <w:rFonts w:ascii="Century" w:hAnsi="Century"/>
              </w:rPr>
              <w:t>* В</w:t>
            </w:r>
            <w:r>
              <w:rPr>
                <w:rFonts w:ascii="Century" w:hAnsi="Century"/>
                <w:color w:val="000000"/>
              </w:rPr>
              <w:t xml:space="preserve">ыписка из Единого государственного реестра юридических лиц </w:t>
            </w:r>
            <w:proofErr w:type="gramStart"/>
            <w:r>
              <w:rPr>
                <w:rFonts w:ascii="Century" w:hAnsi="Century"/>
                <w:color w:val="000000"/>
              </w:rPr>
              <w:t xml:space="preserve">( </w:t>
            </w:r>
            <w:proofErr w:type="gramEnd"/>
            <w:r>
              <w:rPr>
                <w:rFonts w:ascii="Century" w:hAnsi="Century"/>
                <w:color w:val="000000"/>
              </w:rPr>
              <w:t>в случае, если заявителем является юридическое лицо)___________________________________________</w:t>
            </w:r>
          </w:p>
          <w:p w:rsidR="008577A3" w:rsidRDefault="008577A3">
            <w:pPr>
              <w:pStyle w:val="a7"/>
              <w:spacing w:after="0"/>
              <w:ind w:firstLine="284"/>
              <w:jc w:val="center"/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(необходимо указать наименование, дату, номер выписки)</w:t>
            </w:r>
          </w:p>
          <w:p w:rsidR="008577A3" w:rsidRPr="008577A3" w:rsidRDefault="008577A3">
            <w:pPr>
              <w:pStyle w:val="a7"/>
              <w:spacing w:line="75" w:lineRule="atLeast"/>
              <w:ind w:firstLine="284"/>
            </w:pPr>
            <w:bookmarkStart w:id="5" w:name="Par36"/>
            <w:bookmarkEnd w:id="5"/>
            <w:r>
              <w:rPr>
                <w:rFonts w:ascii="Century" w:hAnsi="Century"/>
                <w:sz w:val="26"/>
                <w:szCs w:val="26"/>
              </w:rPr>
              <w:t xml:space="preserve">* </w:t>
            </w:r>
            <w:r>
              <w:rPr>
                <w:rFonts w:ascii="Century" w:hAnsi="Century"/>
                <w:sz w:val="16"/>
                <w:szCs w:val="16"/>
              </w:rPr>
              <w:t>сведения указываются заявителем по собственной инициативе</w:t>
            </w:r>
          </w:p>
        </w:tc>
      </w:tr>
      <w:tr w:rsidR="008577A3" w:rsidTr="008577A3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jc w:val="center"/>
              <w:rPr>
                <w:lang w:val="en-US"/>
              </w:rPr>
            </w:pPr>
            <w:r>
              <w:rPr>
                <w:rFonts w:ascii="Century" w:hAnsi="Century"/>
                <w:color w:val="000000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9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ind w:firstLine="567"/>
            </w:pPr>
            <w:r>
              <w:rPr>
                <w:rFonts w:ascii="Century" w:hAnsi="Century"/>
                <w:b/>
                <w:bCs/>
                <w:color w:val="000000"/>
              </w:rPr>
              <w:t>Документы, прилагаемые к запросу</w:t>
            </w:r>
            <w:r>
              <w:rPr>
                <w:rFonts w:ascii="Century" w:hAnsi="Century"/>
                <w:b/>
                <w:bCs/>
              </w:rPr>
              <w:t xml:space="preserve"> </w:t>
            </w:r>
            <w:r>
              <w:rPr>
                <w:rFonts w:ascii="Century" w:hAnsi="Century"/>
                <w:b/>
                <w:bCs/>
                <w:color w:val="000000"/>
              </w:rPr>
              <w:t xml:space="preserve">в обязательном порядке: </w:t>
            </w: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P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" name="Прямоугольник 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data: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Z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hhFGe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ind w:firstLine="567"/>
            </w:pPr>
            <w:r>
              <w:rPr>
                <w:rFonts w:ascii="Century" w:hAnsi="Century"/>
                <w:sz w:val="18"/>
                <w:szCs w:val="18"/>
              </w:rPr>
              <w:t>документ, подтверждающий полномочия представителя заявителя в случае, если с заявлением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полномочия подтверждаются сведениями из приказа (постановления) об установлении опеки (попечительства), выданного Департаментом социального развития Тюменской области; сведениями о государственной регистрации рождения (усыновления), произведенной Управлением регистрации актов гражданского состояния Тюменской области)</w:t>
            </w:r>
          </w:p>
        </w:tc>
      </w:tr>
      <w:tr w:rsidR="008577A3" w:rsidTr="008577A3">
        <w:trPr>
          <w:tblCellSpacing w:w="0" w:type="dxa"/>
        </w:trPr>
        <w:tc>
          <w:tcPr>
            <w:tcW w:w="2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</w:pPr>
          </w:p>
        </w:tc>
        <w:tc>
          <w:tcPr>
            <w:tcW w:w="95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spacing w:after="0"/>
              <w:ind w:firstLine="284"/>
            </w:pPr>
            <w:r>
              <w:rPr>
                <w:b/>
                <w:bCs/>
                <w:color w:val="000000"/>
              </w:rPr>
              <w:t xml:space="preserve">Способ получения результата </w:t>
            </w:r>
            <w:proofErr w:type="gramStart"/>
            <w:r>
              <w:rPr>
                <w:b/>
                <w:bCs/>
                <w:color w:val="000000"/>
              </w:rPr>
              <w:t>муниципальной</w:t>
            </w:r>
            <w:proofErr w:type="gramEnd"/>
            <w:r>
              <w:rPr>
                <w:b/>
                <w:bCs/>
                <w:color w:val="000000"/>
              </w:rPr>
              <w:t xml:space="preserve"> услуги:</w:t>
            </w:r>
          </w:p>
          <w:p w:rsidR="008577A3" w:rsidRDefault="008577A3">
            <w:pPr>
              <w:pStyle w:val="a7"/>
              <w:ind w:firstLine="284"/>
            </w:pPr>
            <w:r>
              <w:rPr>
                <w:color w:val="000000"/>
                <w:sz w:val="16"/>
                <w:szCs w:val="16"/>
              </w:rPr>
              <w:t>(заполняется в случаях подачи заявления лично или в электронном виде)</w:t>
            </w: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" name="Прямоугольник 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data: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xC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QzsQu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284"/>
            </w:pPr>
            <w:r>
              <w:rPr>
                <w:color w:val="000000"/>
                <w:sz w:val="22"/>
                <w:szCs w:val="22"/>
              </w:rPr>
              <w:t>При личном обращении в МФЦ</w:t>
            </w: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" name="Прямоугольник 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data: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TC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wKkwu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284"/>
            </w:pPr>
            <w:r>
              <w:rPr>
                <w:color w:val="000000"/>
                <w:sz w:val="22"/>
                <w:szCs w:val="22"/>
              </w:rPr>
              <w:t>Почтовым отправлением</w:t>
            </w: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" name="Прямоугольник 3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data:" style="position:absolute;margin-left:0;margin-top:0;width:24pt;height:24pt;z-index:251667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71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yS+9e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284"/>
            </w:pPr>
            <w:r>
              <w:rPr>
                <w:color w:val="000000"/>
                <w:sz w:val="22"/>
                <w:szCs w:val="22"/>
              </w:rPr>
              <w:t>В виде электронного документа на указанный выше электронный адрес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577A3" w:rsidTr="008577A3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jc w:val="center"/>
            </w:pPr>
            <w:r>
              <w:rPr>
                <w:rFonts w:ascii="Century" w:hAnsi="Century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rPr>
                <w:lang w:val="en-US"/>
              </w:rPr>
            </w:pPr>
            <w:r>
              <w:rPr>
                <w:rFonts w:ascii="Century" w:hAnsi="Century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rPr>
                <w:lang w:val="en-US"/>
              </w:rPr>
            </w:pPr>
            <w:r>
              <w:rPr>
                <w:rFonts w:ascii="Century" w:hAnsi="Century"/>
                <w:sz w:val="20"/>
                <w:szCs w:val="20"/>
              </w:rPr>
              <w:t>Дата:</w:t>
            </w: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rPr>
                <w:lang w:val="en-US"/>
              </w:rPr>
            </w:pPr>
            <w:r>
              <w:rPr>
                <w:rFonts w:ascii="Century" w:hAnsi="Century"/>
                <w:sz w:val="20"/>
                <w:szCs w:val="20"/>
              </w:rPr>
              <w:t>_________ __________________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  <w:rPr>
                <w:lang w:val="en-US"/>
              </w:rPr>
            </w:pPr>
            <w:r>
              <w:rPr>
                <w:rFonts w:ascii="Century" w:hAnsi="Century"/>
                <w:sz w:val="20"/>
                <w:szCs w:val="20"/>
              </w:rPr>
              <w:t>«__» ___________ ____ г.</w:t>
            </w:r>
          </w:p>
        </w:tc>
      </w:tr>
      <w:tr w:rsidR="008577A3" w:rsidTr="008577A3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jc w:val="center"/>
            </w:pPr>
            <w:r>
              <w:rPr>
                <w:rFonts w:ascii="Century" w:hAnsi="Century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Pr="008577A3" w:rsidRDefault="008577A3">
            <w:pPr>
              <w:pStyle w:val="a7"/>
              <w:ind w:firstLine="567"/>
            </w:pPr>
            <w:r>
              <w:rPr>
                <w:rFonts w:ascii="Century" w:hAnsi="Century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rPr>
                <w:lang w:val="en-US"/>
              </w:rPr>
            </w:pPr>
            <w:r>
              <w:rPr>
                <w:rFonts w:ascii="Century" w:hAnsi="Century"/>
                <w:sz w:val="20"/>
                <w:szCs w:val="20"/>
              </w:rPr>
              <w:t>Дата:</w:t>
            </w:r>
          </w:p>
        </w:tc>
      </w:tr>
      <w:tr w:rsidR="008577A3" w:rsidTr="008577A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7A3" w:rsidRDefault="008577A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rPr>
                <w:lang w:val="en-US"/>
              </w:rPr>
            </w:pPr>
            <w:r>
              <w:rPr>
                <w:rFonts w:ascii="Century" w:hAnsi="Century"/>
                <w:sz w:val="20"/>
                <w:szCs w:val="20"/>
              </w:rPr>
              <w:t>_________ __________________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7A3" w:rsidRDefault="008577A3">
            <w:pPr>
              <w:pStyle w:val="a7"/>
              <w:ind w:firstLine="567"/>
              <w:jc w:val="center"/>
              <w:rPr>
                <w:lang w:val="en-US"/>
              </w:rPr>
            </w:pPr>
            <w:r>
              <w:rPr>
                <w:rFonts w:ascii="Century" w:hAnsi="Century"/>
                <w:sz w:val="20"/>
                <w:szCs w:val="20"/>
              </w:rPr>
              <w:t>«__» ___________ ____ г.</w:t>
            </w:r>
          </w:p>
        </w:tc>
      </w:tr>
    </w:tbl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p w:rsidR="008577A3" w:rsidRDefault="008577A3" w:rsidP="008577A3">
      <w:pPr>
        <w:pStyle w:val="a7"/>
        <w:spacing w:after="0" w:line="240" w:lineRule="auto"/>
        <w:ind w:firstLine="567"/>
        <w:jc w:val="right"/>
      </w:pPr>
    </w:p>
    <w:sectPr w:rsidR="008577A3" w:rsidSect="00E5317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58"/>
    <w:multiLevelType w:val="multilevel"/>
    <w:tmpl w:val="26BA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5575319"/>
    <w:multiLevelType w:val="multilevel"/>
    <w:tmpl w:val="C130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4E50"/>
    <w:rsid w:val="000061FC"/>
    <w:rsid w:val="00032CB6"/>
    <w:rsid w:val="000A5CD5"/>
    <w:rsid w:val="000B016C"/>
    <w:rsid w:val="000D7149"/>
    <w:rsid w:val="000E34BA"/>
    <w:rsid w:val="000F2CAC"/>
    <w:rsid w:val="00110808"/>
    <w:rsid w:val="00125817"/>
    <w:rsid w:val="00157D5D"/>
    <w:rsid w:val="00195A77"/>
    <w:rsid w:val="001B4F52"/>
    <w:rsid w:val="001E0BF8"/>
    <w:rsid w:val="0026156C"/>
    <w:rsid w:val="00273D3F"/>
    <w:rsid w:val="0027689F"/>
    <w:rsid w:val="002A51CC"/>
    <w:rsid w:val="002B02B0"/>
    <w:rsid w:val="002C66DD"/>
    <w:rsid w:val="002F4DF6"/>
    <w:rsid w:val="00315079"/>
    <w:rsid w:val="00323AA3"/>
    <w:rsid w:val="00330CF8"/>
    <w:rsid w:val="00336DA1"/>
    <w:rsid w:val="00367658"/>
    <w:rsid w:val="003711D2"/>
    <w:rsid w:val="00371FE7"/>
    <w:rsid w:val="00404C1A"/>
    <w:rsid w:val="00441271"/>
    <w:rsid w:val="00445C14"/>
    <w:rsid w:val="00475B72"/>
    <w:rsid w:val="0047628B"/>
    <w:rsid w:val="00484598"/>
    <w:rsid w:val="00515F11"/>
    <w:rsid w:val="00536546"/>
    <w:rsid w:val="00554700"/>
    <w:rsid w:val="00556976"/>
    <w:rsid w:val="005602AC"/>
    <w:rsid w:val="00587101"/>
    <w:rsid w:val="005B379E"/>
    <w:rsid w:val="0061537A"/>
    <w:rsid w:val="0062011F"/>
    <w:rsid w:val="00647DCB"/>
    <w:rsid w:val="00651979"/>
    <w:rsid w:val="006B21F4"/>
    <w:rsid w:val="006C0DB0"/>
    <w:rsid w:val="006C4007"/>
    <w:rsid w:val="00720AB4"/>
    <w:rsid w:val="00741D2D"/>
    <w:rsid w:val="00741E05"/>
    <w:rsid w:val="00743D40"/>
    <w:rsid w:val="00782DA4"/>
    <w:rsid w:val="00794395"/>
    <w:rsid w:val="008577A3"/>
    <w:rsid w:val="00865236"/>
    <w:rsid w:val="008759A9"/>
    <w:rsid w:val="008A6363"/>
    <w:rsid w:val="008D45E7"/>
    <w:rsid w:val="008D548C"/>
    <w:rsid w:val="00940D03"/>
    <w:rsid w:val="00982DAE"/>
    <w:rsid w:val="009A2B92"/>
    <w:rsid w:val="009F7BDF"/>
    <w:rsid w:val="00A20CE1"/>
    <w:rsid w:val="00A32626"/>
    <w:rsid w:val="00A67810"/>
    <w:rsid w:val="00A93019"/>
    <w:rsid w:val="00A972AA"/>
    <w:rsid w:val="00AA340A"/>
    <w:rsid w:val="00AA4F68"/>
    <w:rsid w:val="00B27F9E"/>
    <w:rsid w:val="00B36BE4"/>
    <w:rsid w:val="00B66611"/>
    <w:rsid w:val="00B764F7"/>
    <w:rsid w:val="00B77B97"/>
    <w:rsid w:val="00B80390"/>
    <w:rsid w:val="00BA31EF"/>
    <w:rsid w:val="00BA3B72"/>
    <w:rsid w:val="00BB3097"/>
    <w:rsid w:val="00C1286B"/>
    <w:rsid w:val="00C21439"/>
    <w:rsid w:val="00C26A29"/>
    <w:rsid w:val="00CB43C8"/>
    <w:rsid w:val="00CC4689"/>
    <w:rsid w:val="00CD2149"/>
    <w:rsid w:val="00D07804"/>
    <w:rsid w:val="00D27A80"/>
    <w:rsid w:val="00D428B0"/>
    <w:rsid w:val="00D74FB6"/>
    <w:rsid w:val="00D777F0"/>
    <w:rsid w:val="00D8391C"/>
    <w:rsid w:val="00DA17DA"/>
    <w:rsid w:val="00DA42F1"/>
    <w:rsid w:val="00E047BF"/>
    <w:rsid w:val="00E47541"/>
    <w:rsid w:val="00E53179"/>
    <w:rsid w:val="00E8264E"/>
    <w:rsid w:val="00E827FA"/>
    <w:rsid w:val="00EC2D2A"/>
    <w:rsid w:val="00EC715E"/>
    <w:rsid w:val="00F013E4"/>
    <w:rsid w:val="00F06ACD"/>
    <w:rsid w:val="00F45742"/>
    <w:rsid w:val="00F5069D"/>
    <w:rsid w:val="00F7463F"/>
    <w:rsid w:val="00FA4C49"/>
    <w:rsid w:val="00FB5556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.admtyume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him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60CD-EEE0-4498-8357-A7F9FAF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6383</Words>
  <Characters>36385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65</cp:revision>
  <cp:lastPrinted>2019-02-26T08:52:00Z</cp:lastPrinted>
  <dcterms:created xsi:type="dcterms:W3CDTF">2017-02-21T10:20:00Z</dcterms:created>
  <dcterms:modified xsi:type="dcterms:W3CDTF">2019-02-27T04:54:00Z</dcterms:modified>
</cp:coreProperties>
</file>