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A0065" w:rsidRPr="008A0065" w:rsidTr="008A0065">
        <w:tc>
          <w:tcPr>
            <w:tcW w:w="9747" w:type="dxa"/>
          </w:tcPr>
          <w:p w:rsidR="008A0065" w:rsidRPr="008A0065" w:rsidRDefault="008A0065" w:rsidP="008A0065">
            <w:pPr>
              <w:jc w:val="center"/>
              <w:rPr>
                <w:sz w:val="16"/>
                <w:lang w:val="en-US"/>
              </w:rPr>
            </w:pPr>
            <w:r w:rsidRPr="008A0065"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33" name="Рисунок 3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065" w:rsidRPr="008A0065" w:rsidRDefault="008A0065" w:rsidP="008A0065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8A0065" w:rsidRPr="008A0065" w:rsidRDefault="008A0065" w:rsidP="008A0065">
      <w:pPr>
        <w:shd w:val="clear" w:color="auto" w:fill="auto"/>
        <w:suppressAutoHyphens w:val="0"/>
        <w:ind w:firstLine="0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0065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8A0065" w:rsidRPr="008A0065" w:rsidRDefault="009B6A2B" w:rsidP="008A006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32" o:spid="_x0000_s1026" style="position:absolute;left:0;text-align:left;z-index:251691008;visibility:visibl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A6cW7tWwIAAGwEAAAOAAAAAAAAAAAAAAAAAC4CAABkcnMvZTJvRG9jLnht&#10;bFBLAQItABQABgAIAAAAIQDq2h8L3gAAAAcBAAAPAAAAAAAAAAAAAAAAALUEAABkcnMvZG93bnJl&#10;di54bWxQSwUGAAAAAAQABADzAAAAwAUAAAAA&#10;" o:allowincell="f" strokeweight="4.5pt">
            <v:stroke linestyle="thinThick"/>
          </v:line>
        </w:pict>
      </w:r>
      <w:r w:rsidR="008A0065" w:rsidRPr="008A0065">
        <w:br/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36"/>
          <w:szCs w:val="32"/>
        </w:rPr>
      </w:pPr>
      <w:r w:rsidRPr="008A0065">
        <w:rPr>
          <w:rFonts w:ascii="Times New Roman" w:hAnsi="Times New Roman"/>
          <w:b/>
          <w:sz w:val="36"/>
          <w:szCs w:val="32"/>
        </w:rPr>
        <w:t xml:space="preserve">ПОСТАНОВЛЕНИЕ </w:t>
      </w:r>
    </w:p>
    <w:p w:rsidR="008A0065" w:rsidRPr="008B1838" w:rsidRDefault="008836CE" w:rsidP="008A0065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06 марта </w:t>
      </w:r>
      <w:r w:rsidR="007F347F">
        <w:rPr>
          <w:b/>
          <w:szCs w:val="26"/>
          <w:u w:val="single"/>
        </w:rPr>
        <w:t>2023</w:t>
      </w:r>
      <w:r>
        <w:rPr>
          <w:b/>
          <w:szCs w:val="26"/>
          <w:u w:val="single"/>
        </w:rPr>
        <w:t xml:space="preserve"> </w:t>
      </w:r>
      <w:r w:rsidR="008A0065" w:rsidRPr="008B1838">
        <w:rPr>
          <w:b/>
          <w:szCs w:val="26"/>
          <w:u w:val="single"/>
        </w:rPr>
        <w:t>г.</w:t>
      </w:r>
      <w:r w:rsidRPr="008836CE">
        <w:rPr>
          <w:b/>
          <w:szCs w:val="26"/>
        </w:rPr>
        <w:t xml:space="preserve">                                </w:t>
      </w:r>
      <w:r>
        <w:rPr>
          <w:b/>
          <w:szCs w:val="26"/>
        </w:rPr>
        <w:t xml:space="preserve">                                                   </w:t>
      </w:r>
      <w:r w:rsidRPr="008836CE">
        <w:rPr>
          <w:b/>
          <w:szCs w:val="26"/>
        </w:rPr>
        <w:t xml:space="preserve"> </w:t>
      </w:r>
      <w:r>
        <w:rPr>
          <w:b/>
          <w:szCs w:val="26"/>
        </w:rPr>
        <w:t xml:space="preserve">    </w:t>
      </w:r>
      <w:r w:rsidRPr="008836CE">
        <w:rPr>
          <w:b/>
          <w:szCs w:val="26"/>
        </w:rPr>
        <w:t xml:space="preserve">   </w:t>
      </w:r>
      <w:r w:rsidR="00DA7012" w:rsidRPr="008B1838">
        <w:rPr>
          <w:b/>
          <w:szCs w:val="26"/>
        </w:rPr>
        <w:t xml:space="preserve">№ </w:t>
      </w:r>
      <w:r>
        <w:rPr>
          <w:b/>
          <w:szCs w:val="26"/>
          <w:u w:val="single"/>
        </w:rPr>
        <w:t>337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8A0065" w:rsidRPr="00DA7012" w:rsidTr="008A0065">
        <w:trPr>
          <w:trHeight w:val="557"/>
        </w:trPr>
        <w:tc>
          <w:tcPr>
            <w:tcW w:w="9816" w:type="dxa"/>
            <w:hideMark/>
          </w:tcPr>
          <w:p w:rsidR="008836CE" w:rsidRDefault="008836CE" w:rsidP="00800273">
            <w:pPr>
              <w:tabs>
                <w:tab w:val="left" w:pos="8080"/>
              </w:tabs>
              <w:ind w:left="1276" w:right="1520"/>
              <w:jc w:val="center"/>
              <w:rPr>
                <w:rFonts w:eastAsia="Times New Roman" w:cs="Arial"/>
                <w:i/>
                <w:szCs w:val="26"/>
                <w:lang w:eastAsia="ru-RU"/>
              </w:rPr>
            </w:pPr>
          </w:p>
          <w:p w:rsidR="008836CE" w:rsidRDefault="00152685" w:rsidP="008836CE">
            <w:pPr>
              <w:tabs>
                <w:tab w:val="left" w:pos="8789"/>
              </w:tabs>
              <w:ind w:left="1276" w:right="811" w:firstLine="0"/>
              <w:jc w:val="center"/>
              <w:rPr>
                <w:rFonts w:eastAsia="Times New Roman" w:cs="Arial"/>
                <w:i/>
                <w:szCs w:val="26"/>
                <w:lang w:eastAsia="ru-RU"/>
              </w:rPr>
            </w:pPr>
            <w:r w:rsidRPr="00DA7012">
              <w:rPr>
                <w:rFonts w:eastAsia="Times New Roman" w:cs="Arial"/>
                <w:i/>
                <w:szCs w:val="26"/>
                <w:lang w:eastAsia="ru-RU"/>
              </w:rPr>
              <w:t>О внесении изменений в постановление администрации города Ишима от 06.04.2015 № 295 «Об утверждении административного регламента предоставления муниципальной услуги: «Рассмотрение</w:t>
            </w:r>
            <w:r w:rsidR="00800273" w:rsidRPr="00DA7012">
              <w:rPr>
                <w:rFonts w:eastAsia="Times New Roman" w:cs="Arial"/>
                <w:i/>
                <w:szCs w:val="26"/>
                <w:lang w:eastAsia="ru-RU"/>
              </w:rPr>
              <w:t xml:space="preserve"> заявлений и принятие решений о </w:t>
            </w:r>
            <w:r w:rsidRPr="00DA7012">
              <w:rPr>
                <w:rFonts w:eastAsia="Times New Roman" w:cs="Arial"/>
                <w:i/>
                <w:szCs w:val="26"/>
                <w:lang w:eastAsia="ru-RU"/>
              </w:rPr>
              <w:t>пред</w:t>
            </w:r>
            <w:r w:rsidR="00800273" w:rsidRPr="00DA7012">
              <w:rPr>
                <w:rFonts w:eastAsia="Times New Roman" w:cs="Arial"/>
                <w:i/>
                <w:szCs w:val="26"/>
                <w:lang w:eastAsia="ru-RU"/>
              </w:rPr>
              <w:t xml:space="preserve">оставлении земельного участка в </w:t>
            </w:r>
            <w:r w:rsidRPr="00DA7012">
              <w:rPr>
                <w:rFonts w:eastAsia="Times New Roman" w:cs="Arial"/>
                <w:i/>
                <w:szCs w:val="26"/>
                <w:lang w:eastAsia="ru-RU"/>
              </w:rPr>
              <w:t xml:space="preserve">собственность, аренду, постоянное (бессрочное) пользование, безвозмездное пользование без проведения торгов» (в ред. </w:t>
            </w:r>
            <w:hyperlink r:id="rId10" w:history="1">
              <w:proofErr w:type="gramStart"/>
              <w:r w:rsidRPr="00DA7012">
                <w:rPr>
                  <w:rFonts w:eastAsia="Times New Roman" w:cs="Arial"/>
                  <w:i/>
                  <w:szCs w:val="26"/>
                  <w:lang w:eastAsia="ru-RU"/>
                </w:rPr>
                <w:t>постановлени</w:t>
              </w:r>
            </w:hyperlink>
            <w:r w:rsidR="0052284D" w:rsidRPr="00DA7012">
              <w:rPr>
                <w:rFonts w:eastAsia="Times New Roman" w:cs="Arial"/>
                <w:i/>
                <w:szCs w:val="26"/>
                <w:lang w:eastAsia="ru-RU"/>
              </w:rPr>
              <w:t>й</w:t>
            </w:r>
            <w:proofErr w:type="gramEnd"/>
            <w:r w:rsidRPr="00DA7012">
              <w:rPr>
                <w:rFonts w:eastAsia="Times New Roman" w:cs="Arial"/>
                <w:i/>
                <w:szCs w:val="26"/>
                <w:lang w:eastAsia="ru-RU"/>
              </w:rPr>
              <w:t xml:space="preserve"> администрации города Ишима от 10.08.2015 № 663</w:t>
            </w:r>
            <w:r w:rsidR="002B4973" w:rsidRPr="00DA7012">
              <w:rPr>
                <w:rFonts w:eastAsia="Times New Roman" w:cs="Arial"/>
                <w:i/>
                <w:szCs w:val="26"/>
                <w:lang w:eastAsia="ru-RU"/>
              </w:rPr>
              <w:t>, от 09.03.2016 № 210</w:t>
            </w:r>
            <w:r w:rsidR="00EB5D4E" w:rsidRPr="00DA7012">
              <w:rPr>
                <w:rFonts w:eastAsia="Times New Roman" w:cs="Arial"/>
                <w:i/>
                <w:szCs w:val="26"/>
                <w:lang w:eastAsia="ru-RU"/>
              </w:rPr>
              <w:t xml:space="preserve">, </w:t>
            </w:r>
          </w:p>
          <w:p w:rsidR="008836CE" w:rsidRDefault="00EB5D4E" w:rsidP="008836CE">
            <w:pPr>
              <w:tabs>
                <w:tab w:val="left" w:pos="8789"/>
              </w:tabs>
              <w:ind w:left="1276" w:right="811" w:firstLine="0"/>
              <w:jc w:val="center"/>
              <w:rPr>
                <w:rFonts w:eastAsia="Times New Roman" w:cs="Arial"/>
                <w:i/>
                <w:szCs w:val="26"/>
                <w:lang w:eastAsia="ru-RU"/>
              </w:rPr>
            </w:pPr>
            <w:r w:rsidRPr="00DA7012">
              <w:rPr>
                <w:rFonts w:eastAsia="Times New Roman" w:cs="Arial"/>
                <w:i/>
                <w:szCs w:val="26"/>
                <w:lang w:eastAsia="ru-RU"/>
              </w:rPr>
              <w:t>от 07.11.2016 № 1148</w:t>
            </w:r>
            <w:r w:rsidR="00800273" w:rsidRPr="00DA7012">
              <w:rPr>
                <w:rFonts w:eastAsia="Times New Roman" w:cs="Arial"/>
                <w:i/>
                <w:szCs w:val="26"/>
                <w:lang w:eastAsia="ru-RU"/>
              </w:rPr>
              <w:t>, от 24.04.2017 № 360</w:t>
            </w:r>
            <w:r w:rsidR="007B1266">
              <w:rPr>
                <w:rFonts w:eastAsia="Times New Roman" w:cs="Arial"/>
                <w:i/>
                <w:szCs w:val="26"/>
                <w:lang w:eastAsia="ru-RU"/>
              </w:rPr>
              <w:t>, от 11.02.2019 № 122</w:t>
            </w:r>
            <w:r w:rsidR="00042864">
              <w:rPr>
                <w:rFonts w:eastAsia="Times New Roman" w:cs="Arial"/>
                <w:i/>
                <w:szCs w:val="26"/>
                <w:lang w:eastAsia="ru-RU"/>
              </w:rPr>
              <w:t>, от 26.07.2021 № 528, от 18.10.2021 № 756</w:t>
            </w:r>
            <w:r w:rsidR="00ED44F2">
              <w:rPr>
                <w:rFonts w:eastAsia="Times New Roman" w:cs="Arial"/>
                <w:i/>
                <w:szCs w:val="26"/>
                <w:lang w:eastAsia="ru-RU"/>
              </w:rPr>
              <w:t xml:space="preserve">, </w:t>
            </w:r>
          </w:p>
          <w:p w:rsidR="008A0065" w:rsidRPr="00DA7012" w:rsidRDefault="00ED44F2" w:rsidP="008836CE">
            <w:pPr>
              <w:tabs>
                <w:tab w:val="left" w:pos="8789"/>
              </w:tabs>
              <w:ind w:left="1276" w:right="811" w:firstLine="0"/>
              <w:jc w:val="center"/>
              <w:rPr>
                <w:rFonts w:cs="Arial"/>
                <w:i/>
                <w:szCs w:val="26"/>
              </w:rPr>
            </w:pPr>
            <w:r>
              <w:rPr>
                <w:rFonts w:eastAsia="Times New Roman" w:cs="Arial"/>
                <w:i/>
                <w:szCs w:val="26"/>
                <w:lang w:eastAsia="ru-RU"/>
              </w:rPr>
              <w:t>от 20.06.2022 № 934</w:t>
            </w:r>
            <w:r w:rsidR="003E0DD4">
              <w:rPr>
                <w:rFonts w:eastAsia="Times New Roman" w:cs="Arial"/>
                <w:i/>
                <w:szCs w:val="26"/>
                <w:lang w:eastAsia="ru-RU"/>
              </w:rPr>
              <w:t>, от 15.08.2022 № 1387</w:t>
            </w:r>
            <w:r w:rsidR="00152685" w:rsidRPr="00DA7012">
              <w:rPr>
                <w:rFonts w:eastAsia="Times New Roman" w:cs="Arial"/>
                <w:i/>
                <w:szCs w:val="26"/>
                <w:lang w:eastAsia="ru-RU"/>
              </w:rPr>
              <w:t>)</w:t>
            </w:r>
          </w:p>
        </w:tc>
      </w:tr>
    </w:tbl>
    <w:p w:rsidR="008A0065" w:rsidRDefault="008A0065" w:rsidP="008A0065">
      <w:pPr>
        <w:ind w:firstLine="703"/>
        <w:rPr>
          <w:rFonts w:eastAsia="Arial Unicode MS" w:cs="Arial"/>
          <w:szCs w:val="26"/>
        </w:rPr>
      </w:pPr>
    </w:p>
    <w:p w:rsidR="0038246A" w:rsidRPr="00315FF5" w:rsidRDefault="0038246A" w:rsidP="0038246A">
      <w:pPr>
        <w:keepNext w:val="0"/>
        <w:shd w:val="clear" w:color="auto" w:fill="auto"/>
        <w:suppressAutoHyphens w:val="0"/>
        <w:contextualSpacing/>
        <w:rPr>
          <w:rFonts w:eastAsia="Times New Roman" w:cs="Arial"/>
          <w:szCs w:val="26"/>
          <w:lang w:eastAsia="ru-RU"/>
        </w:rPr>
      </w:pPr>
      <w:r w:rsidRPr="00315FF5">
        <w:rPr>
          <w:rFonts w:eastAsia="Times New Roman" w:cs="Arial"/>
          <w:szCs w:val="26"/>
          <w:lang w:eastAsia="ru-RU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</w:t>
      </w:r>
      <w:hyperlink r:id="rId11" w:history="1">
        <w:r w:rsidRPr="00315FF5">
          <w:rPr>
            <w:rFonts w:eastAsia="Times New Roman" w:cs="Arial"/>
            <w:szCs w:val="26"/>
            <w:lang w:eastAsia="ru-RU"/>
          </w:rPr>
          <w:t>законом</w:t>
        </w:r>
      </w:hyperlink>
      <w:r w:rsidRPr="00315FF5">
        <w:rPr>
          <w:rFonts w:eastAsia="Times New Roman" w:cs="Arial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руководствуясь Уставом города Ишима:</w:t>
      </w:r>
    </w:p>
    <w:p w:rsidR="0038246A" w:rsidRPr="00315FF5" w:rsidRDefault="0038246A" w:rsidP="008836CE">
      <w:pPr>
        <w:keepNext w:val="0"/>
        <w:numPr>
          <w:ilvl w:val="0"/>
          <w:numId w:val="4"/>
        </w:numPr>
        <w:shd w:val="clear" w:color="auto" w:fill="auto"/>
        <w:suppressAutoHyphens w:val="0"/>
        <w:ind w:hanging="720"/>
        <w:contextualSpacing/>
        <w:rPr>
          <w:rFonts w:cs="Arial"/>
          <w:szCs w:val="26"/>
        </w:rPr>
      </w:pPr>
      <w:r w:rsidRPr="00315FF5">
        <w:rPr>
          <w:rFonts w:cs="Arial"/>
          <w:szCs w:val="26"/>
        </w:rPr>
        <w:t>В постановление администрации города Ишима от 06.04.2015 № 295</w:t>
      </w:r>
      <w:r w:rsidR="008836CE">
        <w:rPr>
          <w:rFonts w:cs="Arial"/>
          <w:szCs w:val="26"/>
        </w:rPr>
        <w:t xml:space="preserve"> </w:t>
      </w:r>
      <w:r w:rsidRPr="00315FF5">
        <w:rPr>
          <w:rFonts w:eastAsia="Times New Roman" w:cs="Arial"/>
          <w:i/>
          <w:szCs w:val="26"/>
          <w:lang w:eastAsia="ru-RU"/>
        </w:rPr>
        <w:t>«</w:t>
      </w:r>
      <w:r w:rsidRPr="00315FF5">
        <w:rPr>
          <w:rFonts w:eastAsia="Times New Roman" w:cs="Arial"/>
          <w:szCs w:val="26"/>
          <w:lang w:eastAsia="ru-RU"/>
        </w:rPr>
        <w:t>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</w:t>
      </w:r>
      <w:r w:rsidR="008836CE">
        <w:rPr>
          <w:rFonts w:eastAsia="Times New Roman" w:cs="Arial"/>
          <w:szCs w:val="26"/>
          <w:lang w:eastAsia="ru-RU"/>
        </w:rPr>
        <w:t xml:space="preserve"> </w:t>
      </w:r>
      <w:r w:rsidRPr="00315FF5">
        <w:rPr>
          <w:rFonts w:eastAsia="Times New Roman" w:cs="Arial"/>
          <w:szCs w:val="26"/>
          <w:lang w:eastAsia="ru-RU"/>
        </w:rPr>
        <w:t xml:space="preserve">(в ред. </w:t>
      </w:r>
      <w:hyperlink r:id="rId12" w:history="1">
        <w:proofErr w:type="gramStart"/>
        <w:r w:rsidRPr="00315FF5">
          <w:rPr>
            <w:rFonts w:eastAsia="Times New Roman" w:cs="Arial"/>
            <w:szCs w:val="26"/>
            <w:lang w:eastAsia="ru-RU"/>
          </w:rPr>
          <w:t>постановлени</w:t>
        </w:r>
      </w:hyperlink>
      <w:r w:rsidRPr="00315FF5">
        <w:rPr>
          <w:rFonts w:eastAsia="Times New Roman" w:cs="Arial"/>
          <w:szCs w:val="26"/>
          <w:lang w:eastAsia="ru-RU"/>
        </w:rPr>
        <w:t>й</w:t>
      </w:r>
      <w:proofErr w:type="gramEnd"/>
      <w:r w:rsidRPr="00315FF5">
        <w:rPr>
          <w:rFonts w:eastAsia="Times New Roman" w:cs="Arial"/>
          <w:szCs w:val="26"/>
          <w:lang w:eastAsia="ru-RU"/>
        </w:rPr>
        <w:t xml:space="preserve"> администрации города Ишима от 10.08.2015 № 663, от 09.03.2016 № 210, от 07.11.2016 </w:t>
      </w:r>
      <w:r w:rsidR="008836CE">
        <w:rPr>
          <w:rFonts w:eastAsia="Times New Roman" w:cs="Arial"/>
          <w:szCs w:val="26"/>
          <w:lang w:eastAsia="ru-RU"/>
        </w:rPr>
        <w:t xml:space="preserve">          </w:t>
      </w:r>
      <w:r w:rsidRPr="00315FF5">
        <w:rPr>
          <w:rFonts w:eastAsia="Times New Roman" w:cs="Arial"/>
          <w:szCs w:val="26"/>
          <w:lang w:eastAsia="ru-RU"/>
        </w:rPr>
        <w:t xml:space="preserve">№ 1148, от 24.04.2017 № 360, от 11.02.2019 № 122, от 26.07.2021 </w:t>
      </w:r>
      <w:r w:rsidR="008836CE">
        <w:rPr>
          <w:rFonts w:eastAsia="Times New Roman" w:cs="Arial"/>
          <w:szCs w:val="26"/>
          <w:lang w:eastAsia="ru-RU"/>
        </w:rPr>
        <w:t xml:space="preserve">         </w:t>
      </w:r>
      <w:r w:rsidRPr="00315FF5">
        <w:rPr>
          <w:rFonts w:eastAsia="Times New Roman" w:cs="Arial"/>
          <w:szCs w:val="26"/>
          <w:lang w:eastAsia="ru-RU"/>
        </w:rPr>
        <w:t xml:space="preserve">№ 528, от 18.10.2021 № 756, от 20.06.2022 № 934, от 15.08.2022 </w:t>
      </w:r>
      <w:r w:rsidR="008836CE">
        <w:rPr>
          <w:rFonts w:eastAsia="Times New Roman" w:cs="Arial"/>
          <w:szCs w:val="26"/>
          <w:lang w:eastAsia="ru-RU"/>
        </w:rPr>
        <w:t xml:space="preserve">           </w:t>
      </w:r>
      <w:r w:rsidRPr="00315FF5">
        <w:rPr>
          <w:rFonts w:eastAsia="Times New Roman" w:cs="Arial"/>
          <w:szCs w:val="26"/>
          <w:lang w:eastAsia="ru-RU"/>
        </w:rPr>
        <w:t>№ 1387)</w:t>
      </w:r>
      <w:r w:rsidRPr="00315FF5">
        <w:rPr>
          <w:rFonts w:cs="Arial"/>
          <w:szCs w:val="26"/>
        </w:rPr>
        <w:t xml:space="preserve"> внести следующие изменения:</w:t>
      </w:r>
    </w:p>
    <w:p w:rsidR="0038246A" w:rsidRPr="00315FF5" w:rsidRDefault="00EB7CD0" w:rsidP="0038246A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 w:rsidRPr="00315FF5">
        <w:rPr>
          <w:rFonts w:eastAsiaTheme="minorHAnsi" w:cs="Arial"/>
          <w:szCs w:val="26"/>
        </w:rPr>
        <w:t>пункты 2, 3, 4</w:t>
      </w:r>
      <w:r w:rsidR="0038246A" w:rsidRPr="00315FF5">
        <w:rPr>
          <w:rFonts w:eastAsiaTheme="minorHAnsi" w:cs="Arial"/>
          <w:szCs w:val="26"/>
        </w:rPr>
        <w:t xml:space="preserve"> п</w:t>
      </w:r>
      <w:r w:rsidRPr="00315FF5">
        <w:rPr>
          <w:rFonts w:eastAsiaTheme="minorHAnsi" w:cs="Arial"/>
          <w:szCs w:val="26"/>
        </w:rPr>
        <w:t>остановления считать пунктами 3, 4, 5 соответственно</w:t>
      </w:r>
      <w:r w:rsidR="00701DCA">
        <w:rPr>
          <w:rFonts w:eastAsiaTheme="minorHAnsi" w:cs="Arial"/>
          <w:szCs w:val="26"/>
        </w:rPr>
        <w:t>;</w:t>
      </w:r>
    </w:p>
    <w:p w:rsidR="0038246A" w:rsidRPr="00315FF5" w:rsidRDefault="001D5E5C" w:rsidP="0038246A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eastAsiaTheme="minorHAnsi" w:cs="Arial"/>
          <w:szCs w:val="26"/>
        </w:rPr>
        <w:t>п</w:t>
      </w:r>
      <w:r w:rsidR="0038246A" w:rsidRPr="00315FF5">
        <w:rPr>
          <w:rFonts w:eastAsiaTheme="minorHAnsi" w:cs="Arial"/>
          <w:szCs w:val="26"/>
        </w:rPr>
        <w:t>остановление дополнить пунктом 2 следующего содержания</w:t>
      </w:r>
      <w:r w:rsidR="0038246A" w:rsidRPr="00315FF5">
        <w:rPr>
          <w:rFonts w:cs="Arial"/>
          <w:szCs w:val="26"/>
        </w:rPr>
        <w:t>:</w:t>
      </w:r>
    </w:p>
    <w:p w:rsidR="0038246A" w:rsidRDefault="0038246A" w:rsidP="0038246A">
      <w:pPr>
        <w:pStyle w:val="ad"/>
        <w:keepNext w:val="0"/>
        <w:shd w:val="clear" w:color="auto" w:fill="auto"/>
        <w:suppressAutoHyphens w:val="0"/>
        <w:contextualSpacing/>
        <w:rPr>
          <w:rFonts w:eastAsiaTheme="minorHAnsi" w:cs="Arial"/>
          <w:szCs w:val="26"/>
        </w:rPr>
      </w:pPr>
      <w:r w:rsidRPr="004B59E6">
        <w:rPr>
          <w:rFonts w:eastAsiaTheme="minorHAnsi" w:cs="Arial"/>
          <w:szCs w:val="26"/>
        </w:rPr>
        <w:t xml:space="preserve">«2. Установить, что в соответствии с Федеральным законом от 14.03.2022 № 58-ФЗ «О внесении изменений в отдельные законодательные акты Российской Федерации» в 2023 году положения </w:t>
      </w:r>
      <w:r w:rsidRPr="004B59E6">
        <w:rPr>
          <w:rFonts w:eastAsiaTheme="minorHAnsi" w:cs="Arial"/>
          <w:szCs w:val="26"/>
        </w:rPr>
        <w:lastRenderedPageBreak/>
        <w:t>административного регламента применяются с учетом требований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</w:t>
      </w:r>
      <w:proofErr w:type="gramStart"/>
      <w:r w:rsidRPr="004B59E6">
        <w:rPr>
          <w:rFonts w:eastAsiaTheme="minorHAnsi" w:cs="Arial"/>
          <w:szCs w:val="26"/>
        </w:rPr>
        <w:t>.»</w:t>
      </w:r>
      <w:proofErr w:type="gramEnd"/>
      <w:r w:rsidRPr="004B59E6">
        <w:rPr>
          <w:rFonts w:eastAsiaTheme="minorHAnsi" w:cs="Arial"/>
          <w:szCs w:val="26"/>
        </w:rPr>
        <w:t>;</w:t>
      </w:r>
    </w:p>
    <w:p w:rsidR="0038246A" w:rsidRDefault="008836CE" w:rsidP="0038246A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п</w:t>
      </w:r>
      <w:r w:rsidR="00F16002">
        <w:rPr>
          <w:rFonts w:cs="Arial"/>
          <w:szCs w:val="26"/>
        </w:rPr>
        <w:t xml:space="preserve">ункт 1.3 </w:t>
      </w:r>
      <w:r w:rsidR="00D969E4" w:rsidRPr="008E5132">
        <w:rPr>
          <w:rFonts w:cs="Arial"/>
          <w:szCs w:val="26"/>
        </w:rPr>
        <w:t>приложения к постановлению</w:t>
      </w:r>
      <w:r w:rsidR="00D969E4" w:rsidRPr="00C374AD">
        <w:rPr>
          <w:rFonts w:cs="Arial"/>
          <w:szCs w:val="26"/>
        </w:rPr>
        <w:t xml:space="preserve"> </w:t>
      </w:r>
      <w:r w:rsidR="00F16002" w:rsidRPr="00C374AD">
        <w:rPr>
          <w:rFonts w:cs="Arial"/>
          <w:szCs w:val="26"/>
        </w:rPr>
        <w:t>изложить в следующей редакции</w:t>
      </w:r>
      <w:r w:rsidR="00F16002">
        <w:rPr>
          <w:rFonts w:cs="Arial"/>
          <w:szCs w:val="26"/>
        </w:rPr>
        <w:t>:</w:t>
      </w:r>
    </w:p>
    <w:p w:rsidR="00F16002" w:rsidRPr="005964D9" w:rsidRDefault="00F16002" w:rsidP="005964D9">
      <w:pPr>
        <w:pStyle w:val="ad"/>
        <w:keepNext w:val="0"/>
        <w:shd w:val="clear" w:color="auto" w:fill="auto"/>
        <w:suppressAutoHyphens w:val="0"/>
        <w:contextualSpacing/>
        <w:rPr>
          <w:rFonts w:eastAsiaTheme="minorHAnsi" w:cs="Arial"/>
          <w:szCs w:val="26"/>
        </w:rPr>
      </w:pPr>
      <w:r w:rsidRPr="005964D9">
        <w:rPr>
          <w:rFonts w:eastAsiaTheme="minorHAnsi" w:cs="Arial"/>
          <w:szCs w:val="26"/>
        </w:rPr>
        <w:t>«1.3. Требование предоставления заявителю (представителю заявителя) муниципальной услуги в соответствии с вариантом предоставления муниципальной услуги</w:t>
      </w:r>
    </w:p>
    <w:p w:rsidR="00F16002" w:rsidRPr="00F16002" w:rsidRDefault="00F16002" w:rsidP="005964D9">
      <w:pPr>
        <w:pStyle w:val="ad"/>
        <w:keepNext w:val="0"/>
        <w:shd w:val="clear" w:color="auto" w:fill="auto"/>
        <w:suppressAutoHyphens w:val="0"/>
        <w:contextualSpacing/>
        <w:rPr>
          <w:rFonts w:eastAsiaTheme="minorHAnsi" w:cs="Arial"/>
          <w:szCs w:val="26"/>
        </w:rPr>
      </w:pPr>
      <w:r w:rsidRPr="00F16002">
        <w:rPr>
          <w:rFonts w:eastAsiaTheme="minorHAnsi" w:cs="Arial"/>
          <w:szCs w:val="26"/>
        </w:rPr>
        <w:t>1.3.1. Муниципальная услуга должна быть предоставлена заявителю (представителю заявителя) в соответствии с вариантом предоставления муниципальной услуги исходя из установленных в приложении № 4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 (представитель заявителя).</w:t>
      </w:r>
    </w:p>
    <w:p w:rsidR="00F16002" w:rsidRPr="00F16002" w:rsidRDefault="00F16002" w:rsidP="005964D9">
      <w:pPr>
        <w:pStyle w:val="ad"/>
        <w:keepNext w:val="0"/>
        <w:shd w:val="clear" w:color="auto" w:fill="auto"/>
        <w:suppressAutoHyphens w:val="0"/>
        <w:contextualSpacing/>
        <w:rPr>
          <w:rFonts w:eastAsiaTheme="minorHAnsi" w:cs="Arial"/>
          <w:szCs w:val="26"/>
        </w:rPr>
      </w:pPr>
      <w:r w:rsidRPr="00F16002">
        <w:rPr>
          <w:rFonts w:eastAsiaTheme="minorHAnsi" w:cs="Arial"/>
          <w:szCs w:val="26"/>
        </w:rPr>
        <w:t>1.3.2. Вариантами предоставления муниципальной услуги являются:</w:t>
      </w:r>
    </w:p>
    <w:p w:rsidR="00F16002" w:rsidRPr="00F16002" w:rsidRDefault="00F16002" w:rsidP="005964D9">
      <w:pPr>
        <w:pStyle w:val="ad"/>
        <w:keepNext w:val="0"/>
        <w:shd w:val="clear" w:color="auto" w:fill="auto"/>
        <w:suppressAutoHyphens w:val="0"/>
        <w:contextualSpacing/>
        <w:rPr>
          <w:rFonts w:eastAsiaTheme="minorHAnsi" w:cs="Arial"/>
          <w:szCs w:val="26"/>
        </w:rPr>
      </w:pPr>
      <w:r w:rsidRPr="00F16002">
        <w:rPr>
          <w:rFonts w:eastAsiaTheme="minorHAnsi" w:cs="Arial"/>
          <w:szCs w:val="26"/>
        </w:rPr>
        <w:t>- предварительное согласование предоставления земельного участка;</w:t>
      </w:r>
    </w:p>
    <w:p w:rsidR="00F16002" w:rsidRPr="00F16002" w:rsidRDefault="00F16002" w:rsidP="005964D9">
      <w:pPr>
        <w:pStyle w:val="ad"/>
        <w:keepNext w:val="0"/>
        <w:shd w:val="clear" w:color="auto" w:fill="auto"/>
        <w:suppressAutoHyphens w:val="0"/>
        <w:contextualSpacing/>
        <w:rPr>
          <w:rFonts w:eastAsiaTheme="minorHAnsi" w:cs="Arial"/>
          <w:szCs w:val="26"/>
        </w:rPr>
      </w:pPr>
      <w:r w:rsidRPr="00F16002">
        <w:rPr>
          <w:rFonts w:eastAsiaTheme="minorHAnsi" w:cs="Arial"/>
          <w:szCs w:val="26"/>
        </w:rPr>
        <w:t>- отказ в предварительном согласовании предоставления земельного участка;</w:t>
      </w:r>
    </w:p>
    <w:p w:rsidR="00F16002" w:rsidRPr="00F16002" w:rsidRDefault="00F16002" w:rsidP="005964D9">
      <w:pPr>
        <w:pStyle w:val="ad"/>
        <w:keepNext w:val="0"/>
        <w:shd w:val="clear" w:color="auto" w:fill="auto"/>
        <w:suppressAutoHyphens w:val="0"/>
        <w:contextualSpacing/>
        <w:rPr>
          <w:rFonts w:eastAsiaTheme="minorHAnsi" w:cs="Arial"/>
          <w:szCs w:val="26"/>
        </w:rPr>
      </w:pPr>
      <w:r w:rsidRPr="00F16002">
        <w:rPr>
          <w:rFonts w:eastAsiaTheme="minorHAnsi" w:cs="Arial"/>
          <w:szCs w:val="26"/>
        </w:rPr>
        <w:t>- предоставление земельного участка в собственность бесплатно или в постоянное (бессрочное) пользование;</w:t>
      </w:r>
    </w:p>
    <w:p w:rsidR="00F16002" w:rsidRPr="00F16002" w:rsidRDefault="00F16002" w:rsidP="005964D9">
      <w:pPr>
        <w:pStyle w:val="ad"/>
        <w:keepNext w:val="0"/>
        <w:shd w:val="clear" w:color="auto" w:fill="auto"/>
        <w:suppressAutoHyphens w:val="0"/>
        <w:contextualSpacing/>
        <w:rPr>
          <w:rFonts w:eastAsiaTheme="minorHAnsi" w:cs="Arial"/>
          <w:szCs w:val="26"/>
        </w:rPr>
      </w:pPr>
      <w:r w:rsidRPr="00F16002">
        <w:rPr>
          <w:rFonts w:eastAsiaTheme="minorHAnsi" w:cs="Arial"/>
          <w:szCs w:val="26"/>
        </w:rPr>
        <w:t>- подготовка договора купли-продажи, договора аренды земельного участка или договора безвозмездного пользования земельным участком;</w:t>
      </w:r>
    </w:p>
    <w:p w:rsidR="00F16002" w:rsidRPr="00F16002" w:rsidRDefault="00F16002" w:rsidP="005964D9">
      <w:pPr>
        <w:pStyle w:val="ad"/>
        <w:keepNext w:val="0"/>
        <w:shd w:val="clear" w:color="auto" w:fill="auto"/>
        <w:suppressAutoHyphens w:val="0"/>
        <w:contextualSpacing/>
        <w:rPr>
          <w:rFonts w:eastAsiaTheme="minorHAnsi" w:cs="Arial"/>
          <w:szCs w:val="26"/>
        </w:rPr>
      </w:pPr>
      <w:r w:rsidRPr="00F16002">
        <w:rPr>
          <w:rFonts w:eastAsiaTheme="minorHAnsi" w:cs="Arial"/>
          <w:szCs w:val="26"/>
        </w:rPr>
        <w:t>- отказ в предоставлении земельного участка</w:t>
      </w:r>
      <w:proofErr w:type="gramStart"/>
      <w:r w:rsidRPr="00F16002">
        <w:rPr>
          <w:rFonts w:eastAsiaTheme="minorHAnsi" w:cs="Arial"/>
          <w:szCs w:val="26"/>
        </w:rPr>
        <w:t>.</w:t>
      </w:r>
      <w:r w:rsidRPr="005964D9">
        <w:rPr>
          <w:rFonts w:eastAsiaTheme="minorHAnsi" w:cs="Arial"/>
          <w:szCs w:val="26"/>
        </w:rPr>
        <w:t>»</w:t>
      </w:r>
      <w:r w:rsidR="00F63CBC">
        <w:rPr>
          <w:rFonts w:eastAsiaTheme="minorHAnsi" w:cs="Arial"/>
          <w:szCs w:val="26"/>
        </w:rPr>
        <w:t>;</w:t>
      </w:r>
      <w:proofErr w:type="gramEnd"/>
    </w:p>
    <w:p w:rsidR="00F16002" w:rsidRDefault="008836CE" w:rsidP="0038246A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в</w:t>
      </w:r>
      <w:r w:rsidR="008E5132">
        <w:rPr>
          <w:rFonts w:cs="Arial"/>
          <w:szCs w:val="26"/>
        </w:rPr>
        <w:t xml:space="preserve"> </w:t>
      </w:r>
      <w:r w:rsidR="008E5132" w:rsidRPr="008E5132">
        <w:rPr>
          <w:rFonts w:cs="Arial"/>
          <w:szCs w:val="26"/>
        </w:rPr>
        <w:t>пунктах 2.4.1, 2.4.2, 2.4.3 подраздела 2.4 приложения к постановлению слова «30 календарных дней» заменить словами «20 календарных дней»</w:t>
      </w:r>
      <w:r w:rsidR="00F63CBC">
        <w:rPr>
          <w:rFonts w:cs="Arial"/>
          <w:szCs w:val="26"/>
        </w:rPr>
        <w:t>;</w:t>
      </w:r>
    </w:p>
    <w:p w:rsidR="00596B6D" w:rsidRPr="00596B6D" w:rsidRDefault="008836CE" w:rsidP="00596B6D">
      <w:pPr>
        <w:pStyle w:val="ad"/>
        <w:keepNext w:val="0"/>
        <w:numPr>
          <w:ilvl w:val="1"/>
          <w:numId w:val="4"/>
        </w:numPr>
        <w:shd w:val="clear" w:color="auto" w:fill="FFFFFF" w:themeFill="background1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а</w:t>
      </w:r>
      <w:r w:rsidR="00596B6D" w:rsidRPr="00596B6D">
        <w:rPr>
          <w:rFonts w:cs="Arial"/>
          <w:szCs w:val="26"/>
        </w:rPr>
        <w:t>бз</w:t>
      </w:r>
      <w:r w:rsidR="008023F4">
        <w:rPr>
          <w:rFonts w:cs="Arial"/>
          <w:szCs w:val="26"/>
        </w:rPr>
        <w:t>ац</w:t>
      </w:r>
      <w:r w:rsidR="001C0E2F">
        <w:rPr>
          <w:rFonts w:cs="Arial"/>
          <w:szCs w:val="26"/>
        </w:rPr>
        <w:t xml:space="preserve"> 1) пункта</w:t>
      </w:r>
      <w:r w:rsidR="00596B6D" w:rsidRPr="00596B6D">
        <w:rPr>
          <w:rFonts w:cs="Arial"/>
          <w:szCs w:val="26"/>
        </w:rPr>
        <w:t xml:space="preserve"> 2.8.1 </w:t>
      </w:r>
      <w:r w:rsidR="001C0E2F">
        <w:rPr>
          <w:rFonts w:cs="Arial"/>
          <w:szCs w:val="26"/>
        </w:rPr>
        <w:t xml:space="preserve">подраздела 2.8 </w:t>
      </w:r>
      <w:r w:rsidR="00D969E4" w:rsidRPr="008E5132">
        <w:rPr>
          <w:rFonts w:cs="Arial"/>
          <w:szCs w:val="26"/>
        </w:rPr>
        <w:t>приложения к постановлению</w:t>
      </w:r>
      <w:r w:rsidR="00D969E4" w:rsidRPr="00596B6D">
        <w:rPr>
          <w:rFonts w:cs="Arial"/>
          <w:szCs w:val="26"/>
        </w:rPr>
        <w:t xml:space="preserve"> </w:t>
      </w:r>
      <w:r w:rsidR="00596B6D" w:rsidRPr="00596B6D">
        <w:rPr>
          <w:rFonts w:cs="Arial"/>
          <w:szCs w:val="26"/>
        </w:rPr>
        <w:t>изложить в следующей редакции:</w:t>
      </w:r>
    </w:p>
    <w:p w:rsidR="00596B6D" w:rsidRDefault="00596B6D" w:rsidP="005E4A83">
      <w:pPr>
        <w:pStyle w:val="ad"/>
        <w:keepNext w:val="0"/>
        <w:shd w:val="clear" w:color="auto" w:fill="FFFFFF" w:themeFill="background1"/>
        <w:suppressAutoHyphens w:val="0"/>
        <w:contextualSpacing/>
        <w:rPr>
          <w:rFonts w:eastAsia="Times New Roman" w:cs="Arial"/>
          <w:sz w:val="24"/>
          <w:szCs w:val="24"/>
          <w:shd w:val="clear" w:color="auto" w:fill="FFFFFF"/>
          <w:lang w:eastAsia="ru-RU"/>
        </w:rPr>
      </w:pPr>
      <w:r w:rsidRPr="00596B6D">
        <w:rPr>
          <w:rFonts w:eastAsia="Times New Roman" w:cs="Arial"/>
          <w:sz w:val="24"/>
          <w:szCs w:val="24"/>
          <w:shd w:val="clear" w:color="auto" w:fill="FFFFFF"/>
          <w:lang w:eastAsia="ru-RU"/>
        </w:rPr>
        <w:t>1) несоответствие заявления требованиям (</w:t>
      </w:r>
      <w:proofErr w:type="spellStart"/>
      <w:r w:rsidRPr="00596B6D">
        <w:rPr>
          <w:rFonts w:eastAsia="Times New Roman" w:cs="Arial"/>
          <w:sz w:val="24"/>
          <w:szCs w:val="24"/>
          <w:shd w:val="clear" w:color="auto" w:fill="FFFFFF"/>
          <w:lang w:eastAsia="ru-RU"/>
        </w:rPr>
        <w:t>неуказание</w:t>
      </w:r>
      <w:proofErr w:type="spellEnd"/>
      <w:r w:rsidRPr="00596B6D">
        <w:rPr>
          <w:rFonts w:eastAsia="Times New Roman" w:cs="Arial"/>
          <w:sz w:val="24"/>
          <w:szCs w:val="24"/>
          <w:shd w:val="clear" w:color="auto" w:fill="FFFFFF"/>
          <w:lang w:eastAsia="ru-RU"/>
        </w:rPr>
        <w:t xml:space="preserve"> в заявлении необходимых сведений, предусмотренных в части 1 статьи 39.15 Земельного кодекса Российской Федерации);</w:t>
      </w:r>
    </w:p>
    <w:p w:rsidR="005E4A83" w:rsidRDefault="008836CE" w:rsidP="005E4A83">
      <w:pPr>
        <w:pStyle w:val="ad"/>
        <w:keepNext w:val="0"/>
        <w:numPr>
          <w:ilvl w:val="1"/>
          <w:numId w:val="4"/>
        </w:numPr>
        <w:shd w:val="clear" w:color="auto" w:fill="FFFFFF" w:themeFill="background1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а</w:t>
      </w:r>
      <w:r w:rsidR="005E4A83" w:rsidRPr="00596B6D">
        <w:rPr>
          <w:rFonts w:cs="Arial"/>
          <w:szCs w:val="26"/>
        </w:rPr>
        <w:t>бз</w:t>
      </w:r>
      <w:r w:rsidR="008023F4">
        <w:rPr>
          <w:rFonts w:cs="Arial"/>
          <w:szCs w:val="26"/>
        </w:rPr>
        <w:t xml:space="preserve">ац </w:t>
      </w:r>
      <w:r w:rsidR="005E4A83">
        <w:rPr>
          <w:rFonts w:cs="Arial"/>
          <w:szCs w:val="26"/>
        </w:rPr>
        <w:t xml:space="preserve">1) </w:t>
      </w:r>
      <w:r w:rsidR="001C0E2F">
        <w:rPr>
          <w:rFonts w:cs="Arial"/>
          <w:szCs w:val="26"/>
        </w:rPr>
        <w:t>пункта</w:t>
      </w:r>
      <w:r w:rsidR="005E4A83">
        <w:rPr>
          <w:rFonts w:cs="Arial"/>
          <w:szCs w:val="26"/>
        </w:rPr>
        <w:t xml:space="preserve"> 2.8.2</w:t>
      </w:r>
      <w:r w:rsidR="00321EDB">
        <w:rPr>
          <w:rFonts w:cs="Arial"/>
          <w:szCs w:val="26"/>
        </w:rPr>
        <w:t xml:space="preserve"> </w:t>
      </w:r>
      <w:r w:rsidR="001C0E2F">
        <w:rPr>
          <w:rFonts w:cs="Arial"/>
          <w:szCs w:val="26"/>
        </w:rPr>
        <w:t xml:space="preserve">подраздела 2.8 </w:t>
      </w:r>
      <w:r w:rsidR="00D969E4" w:rsidRPr="008E5132">
        <w:rPr>
          <w:rFonts w:cs="Arial"/>
          <w:szCs w:val="26"/>
        </w:rPr>
        <w:t>приложения к постановлению</w:t>
      </w:r>
      <w:r w:rsidR="00D969E4" w:rsidRPr="00596B6D">
        <w:rPr>
          <w:rFonts w:cs="Arial"/>
          <w:szCs w:val="26"/>
        </w:rPr>
        <w:t xml:space="preserve"> </w:t>
      </w:r>
      <w:r w:rsidR="005E4A83" w:rsidRPr="00596B6D">
        <w:rPr>
          <w:rFonts w:cs="Arial"/>
          <w:szCs w:val="26"/>
        </w:rPr>
        <w:t>изложить в следующей редакции:</w:t>
      </w:r>
    </w:p>
    <w:p w:rsidR="005E4A83" w:rsidRPr="005E4A83" w:rsidRDefault="00CC23A6" w:rsidP="005E4A83">
      <w:pPr>
        <w:pStyle w:val="ad"/>
        <w:keepNext w:val="0"/>
        <w:shd w:val="clear" w:color="auto" w:fill="FFFFFF" w:themeFill="background1"/>
        <w:suppressAutoHyphens w:val="0"/>
        <w:contextualSpacing/>
        <w:rPr>
          <w:rFonts w:eastAsia="Times New Roman" w:cs="Arial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Arial"/>
          <w:sz w:val="24"/>
          <w:szCs w:val="24"/>
          <w:shd w:val="clear" w:color="auto" w:fill="FFFFFF"/>
          <w:lang w:eastAsia="ru-RU"/>
        </w:rPr>
        <w:t>«</w:t>
      </w:r>
      <w:r w:rsidR="005E4A83" w:rsidRPr="005E4A83">
        <w:rPr>
          <w:rFonts w:eastAsia="Times New Roman" w:cs="Arial"/>
          <w:sz w:val="24"/>
          <w:szCs w:val="24"/>
          <w:shd w:val="clear" w:color="auto" w:fill="FFFFFF"/>
          <w:lang w:eastAsia="ru-RU"/>
        </w:rPr>
        <w:t>1) несоответствие заявления требованиям (</w:t>
      </w:r>
      <w:proofErr w:type="spellStart"/>
      <w:r w:rsidR="005E4A83" w:rsidRPr="005E4A83">
        <w:rPr>
          <w:rFonts w:eastAsia="Times New Roman" w:cs="Arial"/>
          <w:sz w:val="24"/>
          <w:szCs w:val="24"/>
          <w:shd w:val="clear" w:color="auto" w:fill="FFFFFF"/>
          <w:lang w:eastAsia="ru-RU"/>
        </w:rPr>
        <w:t>неуказание</w:t>
      </w:r>
      <w:proofErr w:type="spellEnd"/>
      <w:r w:rsidR="005E4A83" w:rsidRPr="005E4A83">
        <w:rPr>
          <w:rFonts w:eastAsia="Times New Roman" w:cs="Arial"/>
          <w:sz w:val="24"/>
          <w:szCs w:val="24"/>
          <w:shd w:val="clear" w:color="auto" w:fill="FFFFFF"/>
          <w:lang w:eastAsia="ru-RU"/>
        </w:rPr>
        <w:t xml:space="preserve"> в заявлении необходимых сведений, предусмотренных в части 1 статьи 39.17 Земельного кодекса Российской Федерации)</w:t>
      </w:r>
      <w:r>
        <w:rPr>
          <w:rFonts w:eastAsia="Times New Roman" w:cs="Arial"/>
          <w:sz w:val="24"/>
          <w:szCs w:val="24"/>
          <w:shd w:val="clear" w:color="auto" w:fill="FFFFFF"/>
          <w:lang w:eastAsia="ru-RU"/>
        </w:rPr>
        <w:t>»;</w:t>
      </w:r>
    </w:p>
    <w:p w:rsidR="00CC23A6" w:rsidRDefault="008836CE" w:rsidP="00CC23A6">
      <w:pPr>
        <w:pStyle w:val="ad"/>
        <w:keepNext w:val="0"/>
        <w:numPr>
          <w:ilvl w:val="1"/>
          <w:numId w:val="4"/>
        </w:numPr>
        <w:shd w:val="clear" w:color="auto" w:fill="FFFFFF" w:themeFill="background1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а</w:t>
      </w:r>
      <w:r w:rsidR="00CC23A6" w:rsidRPr="00596B6D">
        <w:rPr>
          <w:rFonts w:cs="Arial"/>
          <w:szCs w:val="26"/>
        </w:rPr>
        <w:t>бз</w:t>
      </w:r>
      <w:r w:rsidR="008023F4">
        <w:rPr>
          <w:rFonts w:cs="Arial"/>
          <w:szCs w:val="26"/>
        </w:rPr>
        <w:t>ац</w:t>
      </w:r>
      <w:r w:rsidR="00CC23A6">
        <w:rPr>
          <w:rFonts w:cs="Arial"/>
          <w:szCs w:val="26"/>
        </w:rPr>
        <w:t xml:space="preserve"> 13) </w:t>
      </w:r>
      <w:r w:rsidR="001C0E2F">
        <w:rPr>
          <w:rFonts w:cs="Arial"/>
          <w:szCs w:val="26"/>
        </w:rPr>
        <w:t>пункта</w:t>
      </w:r>
      <w:r w:rsidR="00CC23A6">
        <w:rPr>
          <w:rFonts w:cs="Arial"/>
          <w:szCs w:val="26"/>
        </w:rPr>
        <w:t xml:space="preserve"> 2.9.2</w:t>
      </w:r>
      <w:r w:rsidR="00321EDB">
        <w:rPr>
          <w:rFonts w:cs="Arial"/>
          <w:szCs w:val="26"/>
        </w:rPr>
        <w:t xml:space="preserve"> </w:t>
      </w:r>
      <w:r w:rsidR="001C0E2F">
        <w:rPr>
          <w:rFonts w:cs="Arial"/>
          <w:szCs w:val="26"/>
        </w:rPr>
        <w:t xml:space="preserve">подраздела 2.9 </w:t>
      </w:r>
      <w:r w:rsidR="00D969E4" w:rsidRPr="008E5132">
        <w:rPr>
          <w:rFonts w:cs="Arial"/>
          <w:szCs w:val="26"/>
        </w:rPr>
        <w:t>приложения к постановлению</w:t>
      </w:r>
      <w:r w:rsidR="00D969E4">
        <w:rPr>
          <w:rFonts w:cs="Arial"/>
          <w:szCs w:val="26"/>
        </w:rPr>
        <w:t xml:space="preserve"> </w:t>
      </w:r>
      <w:r w:rsidR="00CC23A6" w:rsidRPr="00596B6D">
        <w:rPr>
          <w:rFonts w:cs="Arial"/>
          <w:szCs w:val="26"/>
        </w:rPr>
        <w:t>изложить в следующей редакции:</w:t>
      </w:r>
    </w:p>
    <w:p w:rsidR="00CC23A6" w:rsidRDefault="00CC23A6" w:rsidP="00CC23A6">
      <w:pPr>
        <w:pStyle w:val="ad"/>
        <w:keepNext w:val="0"/>
        <w:shd w:val="clear" w:color="auto" w:fill="FFFFFF" w:themeFill="background1"/>
        <w:suppressAutoHyphens w:val="0"/>
        <w:contextualSpacing/>
        <w:rPr>
          <w:rFonts w:cs="Arial"/>
          <w:szCs w:val="26"/>
        </w:rPr>
      </w:pPr>
      <w:proofErr w:type="gramStart"/>
      <w:r>
        <w:rPr>
          <w:rFonts w:cs="Arial"/>
          <w:szCs w:val="26"/>
        </w:rPr>
        <w:t>«</w:t>
      </w:r>
      <w:r w:rsidRPr="00CC23A6">
        <w:rPr>
          <w:rFonts w:cs="Arial"/>
          <w:szCs w:val="26"/>
        </w:rPr>
        <w:t>13) 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</w:t>
      </w:r>
      <w:r>
        <w:rPr>
          <w:rFonts w:cs="Arial"/>
          <w:szCs w:val="26"/>
        </w:rPr>
        <w:t>»;</w:t>
      </w:r>
      <w:proofErr w:type="gramEnd"/>
    </w:p>
    <w:p w:rsidR="00CC23A6" w:rsidRDefault="008836CE" w:rsidP="00CC23A6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п</w:t>
      </w:r>
      <w:r w:rsidR="009A2F0D">
        <w:rPr>
          <w:rFonts w:cs="Arial"/>
          <w:szCs w:val="26"/>
        </w:rPr>
        <w:t>ункт  3.4.3</w:t>
      </w:r>
      <w:r w:rsidR="00321EDB">
        <w:rPr>
          <w:rFonts w:cs="Arial"/>
          <w:szCs w:val="26"/>
        </w:rPr>
        <w:t xml:space="preserve"> </w:t>
      </w:r>
      <w:r w:rsidR="001C0E2F">
        <w:rPr>
          <w:rFonts w:cs="Arial"/>
          <w:szCs w:val="26"/>
        </w:rPr>
        <w:t>подраздела 3.4</w:t>
      </w:r>
      <w:r w:rsidR="00321EDB">
        <w:rPr>
          <w:rFonts w:cs="Arial"/>
          <w:szCs w:val="26"/>
        </w:rPr>
        <w:t xml:space="preserve"> </w:t>
      </w:r>
      <w:r w:rsidR="00321EDB" w:rsidRPr="008E5132">
        <w:rPr>
          <w:rFonts w:cs="Arial"/>
          <w:szCs w:val="26"/>
        </w:rPr>
        <w:t>приложения к постановлению</w:t>
      </w:r>
      <w:r w:rsidR="001C0E2F">
        <w:rPr>
          <w:rFonts w:cs="Arial"/>
          <w:szCs w:val="26"/>
        </w:rPr>
        <w:t xml:space="preserve"> </w:t>
      </w:r>
      <w:r w:rsidR="009A2F0D">
        <w:rPr>
          <w:rFonts w:cs="Arial"/>
          <w:szCs w:val="26"/>
        </w:rPr>
        <w:t>исключить;</w:t>
      </w:r>
    </w:p>
    <w:p w:rsidR="009A2F0D" w:rsidRDefault="008836CE" w:rsidP="00CC23A6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п</w:t>
      </w:r>
      <w:r w:rsidR="001C0E2F">
        <w:rPr>
          <w:rFonts w:cs="Arial"/>
          <w:szCs w:val="26"/>
        </w:rPr>
        <w:t xml:space="preserve">ункты 3.4.4, 3.4.5, 3.4.6 подраздела 3.4 </w:t>
      </w:r>
      <w:r w:rsidR="00321EDB" w:rsidRPr="008E5132">
        <w:rPr>
          <w:rFonts w:cs="Arial"/>
          <w:szCs w:val="26"/>
        </w:rPr>
        <w:t>приложения к постановлению</w:t>
      </w:r>
      <w:r w:rsidR="00321EDB" w:rsidRPr="00596B6D">
        <w:rPr>
          <w:rFonts w:cs="Arial"/>
          <w:szCs w:val="26"/>
        </w:rPr>
        <w:t xml:space="preserve"> </w:t>
      </w:r>
      <w:r w:rsidR="001C0E2F">
        <w:rPr>
          <w:rFonts w:cs="Arial"/>
          <w:szCs w:val="26"/>
        </w:rPr>
        <w:t>считать пунктами 3.4.3, 3.4.4, 3.4.5 соответственно;</w:t>
      </w:r>
    </w:p>
    <w:p w:rsidR="001C0E2F" w:rsidRDefault="008836CE" w:rsidP="001C0E2F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п</w:t>
      </w:r>
      <w:r w:rsidR="001C0E2F">
        <w:rPr>
          <w:rFonts w:cs="Arial"/>
          <w:szCs w:val="26"/>
        </w:rPr>
        <w:t>ункт 3.4.3 подраздела 3.4</w:t>
      </w:r>
      <w:r w:rsidR="00321EDB" w:rsidRPr="00321EDB">
        <w:rPr>
          <w:rFonts w:cs="Arial"/>
          <w:szCs w:val="26"/>
        </w:rPr>
        <w:t xml:space="preserve"> </w:t>
      </w:r>
      <w:r w:rsidR="00321EDB" w:rsidRPr="008E5132">
        <w:rPr>
          <w:rFonts w:cs="Arial"/>
          <w:szCs w:val="26"/>
        </w:rPr>
        <w:t>приложения к постановлению</w:t>
      </w:r>
      <w:r w:rsidR="001C0E2F">
        <w:rPr>
          <w:rFonts w:cs="Arial"/>
          <w:szCs w:val="26"/>
        </w:rPr>
        <w:t xml:space="preserve"> изложить в следующей редакции:</w:t>
      </w:r>
    </w:p>
    <w:p w:rsidR="001C0E2F" w:rsidRPr="001C0E2F" w:rsidRDefault="001C0E2F" w:rsidP="001C0E2F">
      <w:pPr>
        <w:pStyle w:val="ad"/>
        <w:keepNext w:val="0"/>
        <w:shd w:val="clear" w:color="auto" w:fill="auto"/>
        <w:suppressAutoHyphens w:val="0"/>
        <w:contextualSpacing/>
        <w:rPr>
          <w:rFonts w:cs="Arial"/>
          <w:szCs w:val="26"/>
        </w:rPr>
      </w:pPr>
      <w:r w:rsidRPr="001C0E2F">
        <w:rPr>
          <w:rFonts w:cs="Arial"/>
          <w:szCs w:val="26"/>
        </w:rPr>
        <w:t>«Сотрудник МКУ в течение  15 календарных дней со дня регистрации заявления либо в течение 10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осуществляет</w:t>
      </w:r>
      <w:proofErr w:type="gramStart"/>
      <w:r w:rsidRPr="001C0E2F">
        <w:rPr>
          <w:rFonts w:cs="Arial"/>
          <w:szCs w:val="26"/>
        </w:rPr>
        <w:t>:»</w:t>
      </w:r>
      <w:proofErr w:type="gramEnd"/>
      <w:r w:rsidR="00F63CBC">
        <w:rPr>
          <w:rFonts w:cs="Arial"/>
          <w:szCs w:val="26"/>
        </w:rPr>
        <w:t>;</w:t>
      </w:r>
    </w:p>
    <w:p w:rsidR="009A2F0D" w:rsidRDefault="008836CE" w:rsidP="009A2F0D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в</w:t>
      </w:r>
      <w:r w:rsidR="004C7615">
        <w:rPr>
          <w:rFonts w:cs="Arial"/>
          <w:szCs w:val="26"/>
        </w:rPr>
        <w:t xml:space="preserve"> абзаце первом и втором пункта 3.5.5 подраздела 3.5</w:t>
      </w:r>
      <w:r w:rsidR="00321EDB" w:rsidRPr="00321EDB">
        <w:rPr>
          <w:rFonts w:cs="Arial"/>
          <w:szCs w:val="26"/>
        </w:rPr>
        <w:t xml:space="preserve"> </w:t>
      </w:r>
      <w:r w:rsidR="00321EDB" w:rsidRPr="008E5132">
        <w:rPr>
          <w:rFonts w:cs="Arial"/>
          <w:szCs w:val="26"/>
        </w:rPr>
        <w:t>приложения к постановлению</w:t>
      </w:r>
      <w:r w:rsidR="00321EDB">
        <w:rPr>
          <w:rFonts w:cs="Arial"/>
          <w:szCs w:val="26"/>
        </w:rPr>
        <w:t xml:space="preserve"> </w:t>
      </w:r>
      <w:r w:rsidR="004C7615">
        <w:rPr>
          <w:rFonts w:cs="Arial"/>
          <w:szCs w:val="26"/>
        </w:rPr>
        <w:t>после слова «документах» добавить слова «сотрудник</w:t>
      </w:r>
      <w:r w:rsidR="00C6661E">
        <w:rPr>
          <w:rFonts w:cs="Arial"/>
          <w:szCs w:val="26"/>
        </w:rPr>
        <w:t>ом</w:t>
      </w:r>
      <w:r w:rsidR="004C7615">
        <w:rPr>
          <w:rFonts w:cs="Arial"/>
          <w:szCs w:val="26"/>
        </w:rPr>
        <w:t xml:space="preserve"> МКУ»</w:t>
      </w:r>
      <w:r w:rsidR="00F63CBC">
        <w:rPr>
          <w:rFonts w:cs="Arial"/>
          <w:szCs w:val="26"/>
        </w:rPr>
        <w:t>;</w:t>
      </w:r>
    </w:p>
    <w:p w:rsidR="009D5850" w:rsidRPr="008836CE" w:rsidRDefault="008836CE" w:rsidP="00F63CBC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 w:rsidRPr="008836CE">
        <w:rPr>
          <w:rFonts w:cs="Arial"/>
          <w:szCs w:val="26"/>
        </w:rPr>
        <w:t>в</w:t>
      </w:r>
      <w:r w:rsidR="009D5850" w:rsidRPr="008836CE">
        <w:rPr>
          <w:rFonts w:cs="Arial"/>
          <w:szCs w:val="26"/>
        </w:rPr>
        <w:t xml:space="preserve"> первом абзаце подраздела 5.2 </w:t>
      </w:r>
      <w:r w:rsidR="00321EDB" w:rsidRPr="008836CE">
        <w:rPr>
          <w:rFonts w:cs="Arial"/>
          <w:szCs w:val="26"/>
        </w:rPr>
        <w:t xml:space="preserve">приложения к постановлению </w:t>
      </w:r>
      <w:r w:rsidR="009D5850" w:rsidRPr="008836CE">
        <w:rPr>
          <w:rFonts w:cs="Arial"/>
          <w:szCs w:val="26"/>
        </w:rPr>
        <w:t>слово «следующим» исключить</w:t>
      </w:r>
      <w:r w:rsidR="00F8312A" w:rsidRPr="008836CE">
        <w:rPr>
          <w:rFonts w:cs="Arial"/>
          <w:szCs w:val="26"/>
        </w:rPr>
        <w:t>,</w:t>
      </w:r>
      <w:r w:rsidRPr="008836CE">
        <w:rPr>
          <w:rFonts w:cs="Arial"/>
          <w:szCs w:val="26"/>
        </w:rPr>
        <w:t xml:space="preserve"> </w:t>
      </w:r>
      <w:r w:rsidR="00F8312A" w:rsidRPr="008836CE">
        <w:rPr>
          <w:rFonts w:cs="Arial"/>
          <w:szCs w:val="26"/>
        </w:rPr>
        <w:t>слова</w:t>
      </w:r>
      <w:r w:rsidR="009D5850" w:rsidRPr="008836CE">
        <w:rPr>
          <w:rFonts w:cs="Arial"/>
          <w:szCs w:val="26"/>
        </w:rPr>
        <w:t xml:space="preserve"> «на ее рассмотрение</w:t>
      </w:r>
      <w:proofErr w:type="gramStart"/>
      <w:r w:rsidR="00F8312A" w:rsidRPr="008836CE">
        <w:rPr>
          <w:rFonts w:cs="Arial"/>
          <w:szCs w:val="26"/>
        </w:rPr>
        <w:t>,</w:t>
      </w:r>
      <w:r w:rsidR="009D5850" w:rsidRPr="008836CE">
        <w:rPr>
          <w:rFonts w:cs="Arial"/>
          <w:szCs w:val="26"/>
        </w:rPr>
        <w:t>»</w:t>
      </w:r>
      <w:proofErr w:type="gramEnd"/>
      <w:r w:rsidR="009D5850" w:rsidRPr="008836CE">
        <w:rPr>
          <w:rFonts w:cs="Arial"/>
          <w:szCs w:val="26"/>
        </w:rPr>
        <w:t xml:space="preserve"> дополнить словами «</w:t>
      </w:r>
      <w:r w:rsidR="00F8312A" w:rsidRPr="008836CE">
        <w:rPr>
          <w:rFonts w:cs="Arial"/>
          <w:szCs w:val="26"/>
        </w:rPr>
        <w:t>у</w:t>
      </w:r>
      <w:r w:rsidR="009D5850" w:rsidRPr="008836CE">
        <w:rPr>
          <w:rFonts w:cs="Arial"/>
          <w:szCs w:val="26"/>
        </w:rPr>
        <w:t>казанным в части 1 статьи 11.2 Федерального закона от 27.07.2010 № 210-ФЗ «Об организации предоставления государственных и муниципальных услуг», в том числе:</w:t>
      </w:r>
      <w:r w:rsidR="00F8312A" w:rsidRPr="008836CE">
        <w:rPr>
          <w:rFonts w:cs="Arial"/>
          <w:szCs w:val="26"/>
        </w:rPr>
        <w:t>»</w:t>
      </w:r>
      <w:r w:rsidR="00F63CBC" w:rsidRPr="008836CE">
        <w:rPr>
          <w:rFonts w:cs="Arial"/>
          <w:szCs w:val="26"/>
        </w:rPr>
        <w:t>;</w:t>
      </w:r>
    </w:p>
    <w:p w:rsidR="009D5850" w:rsidRPr="00F8312A" w:rsidRDefault="008836CE" w:rsidP="00F8312A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п</w:t>
      </w:r>
      <w:r w:rsidR="00F63CBC">
        <w:rPr>
          <w:rFonts w:cs="Arial"/>
          <w:szCs w:val="26"/>
        </w:rPr>
        <w:t>остановление дополнить приложением № 4 согласно приложению к настоящему постановлению.</w:t>
      </w:r>
    </w:p>
    <w:p w:rsidR="0038246A" w:rsidRPr="008836CE" w:rsidRDefault="00F63CBC" w:rsidP="008836CE">
      <w:pPr>
        <w:pStyle w:val="ad"/>
        <w:keepNext w:val="0"/>
        <w:numPr>
          <w:ilvl w:val="0"/>
          <w:numId w:val="4"/>
        </w:numPr>
        <w:shd w:val="clear" w:color="auto" w:fill="auto"/>
        <w:suppressAutoHyphens w:val="0"/>
        <w:ind w:hanging="720"/>
        <w:contextualSpacing/>
        <w:rPr>
          <w:rFonts w:cs="Arial"/>
          <w:szCs w:val="26"/>
        </w:rPr>
      </w:pPr>
      <w:r w:rsidRPr="008836CE">
        <w:rPr>
          <w:rFonts w:cs="Arial"/>
          <w:szCs w:val="26"/>
        </w:rPr>
        <w:t xml:space="preserve">Действие пунктов </w:t>
      </w:r>
      <w:r w:rsidR="0038246A" w:rsidRPr="008836CE">
        <w:rPr>
          <w:rFonts w:cs="Arial"/>
          <w:szCs w:val="26"/>
        </w:rPr>
        <w:t>1.4</w:t>
      </w:r>
      <w:r w:rsidRPr="008836CE">
        <w:rPr>
          <w:rFonts w:cs="Arial"/>
          <w:szCs w:val="26"/>
        </w:rPr>
        <w:t>, 1.10</w:t>
      </w:r>
      <w:r w:rsidR="0038246A" w:rsidRPr="008836CE">
        <w:rPr>
          <w:rFonts w:cs="Arial"/>
          <w:szCs w:val="26"/>
        </w:rPr>
        <w:t xml:space="preserve"> настоящего постановления вступает в силу с 01.03.2023 года.</w:t>
      </w:r>
    </w:p>
    <w:p w:rsidR="0038246A" w:rsidRPr="004B59E6" w:rsidRDefault="008836CE" w:rsidP="0038246A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38246A" w:rsidRPr="004B59E6">
        <w:rPr>
          <w:rFonts w:cs="Arial"/>
          <w:szCs w:val="26"/>
        </w:rPr>
        <w:t xml:space="preserve">. </w:t>
      </w:r>
      <w:r w:rsidR="0038246A" w:rsidRPr="004B59E6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="0038246A" w:rsidRPr="004B59E6">
        <w:rPr>
          <w:rFonts w:cs="Arial"/>
          <w:szCs w:val="26"/>
        </w:rPr>
        <w:t>Ишимская</w:t>
      </w:r>
      <w:proofErr w:type="gramEnd"/>
      <w:r w:rsidR="0038246A" w:rsidRPr="004B59E6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3" w:history="1">
        <w:r w:rsidRPr="002B3BF2">
          <w:rPr>
            <w:rStyle w:val="a3"/>
            <w:rFonts w:cs="Arial"/>
            <w:szCs w:val="26"/>
            <w:lang w:val="en-US"/>
          </w:rPr>
          <w:t>http</w:t>
        </w:r>
        <w:r w:rsidRPr="002B3BF2">
          <w:rPr>
            <w:rStyle w:val="a3"/>
            <w:rFonts w:cs="Arial"/>
            <w:szCs w:val="26"/>
          </w:rPr>
          <w:t>://</w:t>
        </w:r>
        <w:proofErr w:type="spellStart"/>
        <w:r w:rsidRPr="002B3BF2">
          <w:rPr>
            <w:rStyle w:val="a3"/>
            <w:rFonts w:cs="Arial"/>
            <w:szCs w:val="26"/>
            <w:lang w:val="en-US"/>
          </w:rPr>
          <w:t>ishimdoc</w:t>
        </w:r>
        <w:proofErr w:type="spellEnd"/>
        <w:r w:rsidRPr="002B3BF2">
          <w:rPr>
            <w:rStyle w:val="a3"/>
            <w:rFonts w:cs="Arial"/>
            <w:szCs w:val="26"/>
          </w:rPr>
          <w:t>.</w:t>
        </w:r>
        <w:proofErr w:type="spellStart"/>
        <w:r w:rsidRPr="002B3BF2">
          <w:rPr>
            <w:rStyle w:val="a3"/>
            <w:rFonts w:cs="Arial"/>
            <w:szCs w:val="26"/>
            <w:lang w:val="en-US"/>
          </w:rPr>
          <w:t>ru</w:t>
        </w:r>
        <w:proofErr w:type="spellEnd"/>
      </w:hyperlink>
      <w:r w:rsidR="0038246A" w:rsidRPr="004B59E6">
        <w:rPr>
          <w:rFonts w:cs="Arial"/>
          <w:szCs w:val="26"/>
        </w:rPr>
        <w:t>) и разместить на официальном сайте муниципального образов</w:t>
      </w:r>
      <w:r>
        <w:rPr>
          <w:rFonts w:cs="Arial"/>
          <w:szCs w:val="26"/>
        </w:rPr>
        <w:t>ания городской округ город Ишим</w:t>
      </w:r>
      <w:r w:rsidR="0038246A" w:rsidRPr="004B59E6">
        <w:rPr>
          <w:rFonts w:cs="Arial"/>
          <w:szCs w:val="26"/>
        </w:rPr>
        <w:t>.</w:t>
      </w:r>
    </w:p>
    <w:p w:rsidR="0038246A" w:rsidRPr="004B59E6" w:rsidRDefault="008836CE" w:rsidP="0038246A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4</w:t>
      </w:r>
      <w:r w:rsidR="0038246A" w:rsidRPr="004B59E6">
        <w:rPr>
          <w:rFonts w:cs="Arial"/>
          <w:szCs w:val="26"/>
        </w:rPr>
        <w:t>.</w:t>
      </w:r>
      <w:r w:rsidR="0038246A" w:rsidRPr="004B59E6">
        <w:rPr>
          <w:rFonts w:cs="Arial"/>
          <w:szCs w:val="26"/>
        </w:rPr>
        <w:tab/>
      </w:r>
      <w:proofErr w:type="gramStart"/>
      <w:r w:rsidR="0038246A" w:rsidRPr="004B59E6">
        <w:rPr>
          <w:rFonts w:cs="Arial"/>
          <w:szCs w:val="26"/>
        </w:rPr>
        <w:t>Контроль за</w:t>
      </w:r>
      <w:proofErr w:type="gramEnd"/>
      <w:r w:rsidR="0038246A" w:rsidRPr="004B59E6">
        <w:rPr>
          <w:rFonts w:cs="Arial"/>
          <w:szCs w:val="26"/>
        </w:rPr>
        <w:t xml:space="preserve"> исполнением настоящего постановления возложить на заместителя Главы города</w:t>
      </w:r>
      <w:r w:rsidR="00555953">
        <w:rPr>
          <w:rFonts w:cs="Arial"/>
          <w:szCs w:val="26"/>
        </w:rPr>
        <w:t>, директора департамента имущественных отношений и земельных ресурсов администрации города Ишима</w:t>
      </w:r>
      <w:r w:rsidR="0038246A" w:rsidRPr="004B59E6">
        <w:rPr>
          <w:rFonts w:cs="Arial"/>
          <w:szCs w:val="26"/>
        </w:rPr>
        <w:t>.</w:t>
      </w:r>
    </w:p>
    <w:p w:rsidR="0038246A" w:rsidRPr="004B59E6" w:rsidRDefault="0038246A" w:rsidP="0038246A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38246A" w:rsidRDefault="0038246A" w:rsidP="0038246A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38246A" w:rsidRDefault="0038246A" w:rsidP="0038246A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38246A" w:rsidRDefault="0038246A" w:rsidP="0038246A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  <w:r w:rsidRPr="00DA7012">
        <w:rPr>
          <w:rFonts w:eastAsia="Arial Unicode MS"/>
          <w:szCs w:val="26"/>
        </w:rPr>
        <w:t>Глава города                                                                                      Ф.Б. Шишкин</w:t>
      </w:r>
    </w:p>
    <w:p w:rsidR="00DC6C02" w:rsidRPr="001947FE" w:rsidRDefault="00DC6C02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7B1266" w:rsidRDefault="007B1266" w:rsidP="00DA7012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7B1266" w:rsidRDefault="007B1266" w:rsidP="00DA7012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1947FE" w:rsidRDefault="001947F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1947FE" w:rsidRDefault="001947F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1947FE" w:rsidRDefault="001947F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1947FE" w:rsidRDefault="001947F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1947FE" w:rsidRDefault="001947F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1947FE" w:rsidRDefault="001947F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1947FE" w:rsidRDefault="001947F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836CE" w:rsidRDefault="008836C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836CE" w:rsidRDefault="008836C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836CE" w:rsidRDefault="008836C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836CE" w:rsidRDefault="008836C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836CE" w:rsidRDefault="008836C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836CE" w:rsidRDefault="008836C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836CE" w:rsidRPr="00B057D3" w:rsidRDefault="008836CE" w:rsidP="008836CE">
      <w:pPr>
        <w:keepNext w:val="0"/>
        <w:pageBreakBefore/>
        <w:shd w:val="clear" w:color="auto" w:fill="auto"/>
        <w:suppressAutoHyphens w:val="0"/>
        <w:ind w:firstLine="510"/>
        <w:jc w:val="center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 xml:space="preserve">                                                                       </w:t>
      </w:r>
      <w:r w:rsidRPr="00B057D3">
        <w:rPr>
          <w:rFonts w:eastAsia="Times New Roman" w:cs="Arial"/>
          <w:szCs w:val="26"/>
          <w:lang w:eastAsia="ru-RU"/>
        </w:rPr>
        <w:t>Приложение</w:t>
      </w:r>
    </w:p>
    <w:p w:rsidR="008836CE" w:rsidRDefault="008836CE" w:rsidP="008836CE">
      <w:pPr>
        <w:keepNext w:val="0"/>
        <w:shd w:val="clear" w:color="auto" w:fill="auto"/>
        <w:suppressAutoHyphens w:val="0"/>
        <w:ind w:firstLine="510"/>
        <w:jc w:val="center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 xml:space="preserve">                                                                        </w:t>
      </w:r>
      <w:r w:rsidRPr="00B057D3">
        <w:rPr>
          <w:rFonts w:eastAsia="Times New Roman" w:cs="Arial"/>
          <w:szCs w:val="26"/>
          <w:lang w:eastAsia="ru-RU"/>
        </w:rPr>
        <w:t>к постановлению</w:t>
      </w:r>
    </w:p>
    <w:p w:rsidR="008836CE" w:rsidRDefault="008836CE" w:rsidP="008836CE">
      <w:pPr>
        <w:keepNext w:val="0"/>
        <w:shd w:val="clear" w:color="auto" w:fill="auto"/>
        <w:suppressAutoHyphens w:val="0"/>
        <w:ind w:firstLine="510"/>
        <w:jc w:val="right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администрации города Ишима</w:t>
      </w:r>
      <w:r w:rsidRPr="00B057D3">
        <w:rPr>
          <w:rFonts w:eastAsia="Times New Roman" w:cs="Arial"/>
          <w:szCs w:val="26"/>
          <w:lang w:eastAsia="ru-RU"/>
        </w:rPr>
        <w:t xml:space="preserve"> </w:t>
      </w:r>
    </w:p>
    <w:p w:rsidR="008836CE" w:rsidRPr="00B057D3" w:rsidRDefault="008836CE" w:rsidP="008836CE">
      <w:pPr>
        <w:keepNext w:val="0"/>
        <w:shd w:val="clear" w:color="auto" w:fill="auto"/>
        <w:suppressAutoHyphens w:val="0"/>
        <w:ind w:firstLine="510"/>
        <w:jc w:val="center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 xml:space="preserve">                                                                        </w:t>
      </w:r>
      <w:r w:rsidRPr="00B057D3">
        <w:rPr>
          <w:rFonts w:eastAsia="Times New Roman" w:cs="Arial"/>
          <w:szCs w:val="26"/>
          <w:lang w:eastAsia="ru-RU"/>
        </w:rPr>
        <w:t xml:space="preserve">от </w:t>
      </w:r>
      <w:r>
        <w:rPr>
          <w:rFonts w:eastAsia="Times New Roman" w:cs="Arial"/>
          <w:szCs w:val="26"/>
          <w:lang w:eastAsia="ru-RU"/>
        </w:rPr>
        <w:t xml:space="preserve">06 марта 2023 года </w:t>
      </w:r>
      <w:r w:rsidRPr="00B057D3">
        <w:rPr>
          <w:rFonts w:eastAsia="Times New Roman" w:cs="Arial"/>
          <w:szCs w:val="26"/>
          <w:lang w:eastAsia="ru-RU"/>
        </w:rPr>
        <w:t xml:space="preserve">№ </w:t>
      </w:r>
      <w:r>
        <w:rPr>
          <w:rFonts w:eastAsia="Times New Roman" w:cs="Arial"/>
          <w:szCs w:val="26"/>
          <w:lang w:eastAsia="ru-RU"/>
        </w:rPr>
        <w:t>33</w:t>
      </w:r>
      <w:r>
        <w:rPr>
          <w:rFonts w:eastAsia="Times New Roman" w:cs="Arial"/>
          <w:szCs w:val="26"/>
          <w:lang w:eastAsia="ru-RU"/>
        </w:rPr>
        <w:t>7</w:t>
      </w:r>
      <w:bookmarkStart w:id="0" w:name="_GoBack"/>
      <w:bookmarkEnd w:id="0"/>
    </w:p>
    <w:p w:rsidR="001947FE" w:rsidRDefault="001947F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1947FE" w:rsidRPr="001947FE" w:rsidRDefault="001947FE" w:rsidP="001947FE">
      <w:pPr>
        <w:keepNext w:val="0"/>
        <w:shd w:val="clear" w:color="auto" w:fill="auto"/>
        <w:suppressAutoHyphens w:val="0"/>
        <w:ind w:left="709" w:hanging="709"/>
        <w:contextualSpacing/>
        <w:jc w:val="right"/>
        <w:rPr>
          <w:rFonts w:eastAsia="Arial Unicode MS"/>
          <w:szCs w:val="26"/>
        </w:rPr>
      </w:pPr>
      <w:r w:rsidRPr="001947FE">
        <w:rPr>
          <w:rFonts w:eastAsia="Arial Unicode MS"/>
          <w:szCs w:val="26"/>
        </w:rPr>
        <w:t>Приложение № 4 к регламенту</w:t>
      </w:r>
    </w:p>
    <w:p w:rsidR="001947FE" w:rsidRPr="001947FE" w:rsidRDefault="001947F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1947FE" w:rsidRPr="001947FE" w:rsidRDefault="001947F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  <w:r w:rsidRPr="001947FE">
        <w:rPr>
          <w:rFonts w:eastAsia="Arial Unicode MS"/>
          <w:szCs w:val="26"/>
        </w:rPr>
        <w:t>Комбинация значений признаков, каждая из которых соответствует одному варианту предоставления муниципальной услуги</w:t>
      </w:r>
    </w:p>
    <w:p w:rsidR="001947FE" w:rsidRPr="001947FE" w:rsidRDefault="001947FE" w:rsidP="001947FE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8"/>
        <w:gridCol w:w="6554"/>
      </w:tblGrid>
      <w:tr w:rsidR="001947FE" w:rsidRPr="001947FE" w:rsidTr="001947FE">
        <w:trPr>
          <w:tblCellSpacing w:w="0" w:type="dxa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47FE" w:rsidRPr="001947FE" w:rsidRDefault="001947FE" w:rsidP="001947FE">
            <w:pPr>
              <w:keepNext w:val="0"/>
              <w:shd w:val="clear" w:color="auto" w:fill="auto"/>
              <w:suppressAutoHyphens w:val="0"/>
              <w:ind w:left="709" w:hanging="709"/>
              <w:contextualSpacing/>
              <w:rPr>
                <w:rFonts w:eastAsia="Arial Unicode MS"/>
                <w:szCs w:val="26"/>
              </w:rPr>
            </w:pPr>
            <w:r w:rsidRPr="001947FE">
              <w:rPr>
                <w:rFonts w:eastAsia="Arial Unicode MS"/>
                <w:szCs w:val="26"/>
              </w:rPr>
              <w:t>Категория заявителей (признаки)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47FE" w:rsidRPr="001947FE" w:rsidRDefault="001947FE" w:rsidP="001947FE">
            <w:pPr>
              <w:keepNext w:val="0"/>
              <w:shd w:val="clear" w:color="auto" w:fill="auto"/>
              <w:suppressAutoHyphens w:val="0"/>
              <w:ind w:left="709" w:hanging="709"/>
              <w:contextualSpacing/>
              <w:rPr>
                <w:rFonts w:eastAsia="Arial Unicode MS"/>
                <w:szCs w:val="26"/>
              </w:rPr>
            </w:pPr>
            <w:r w:rsidRPr="001947FE">
              <w:rPr>
                <w:rFonts w:eastAsia="Arial Unicode MS"/>
                <w:szCs w:val="26"/>
              </w:rPr>
              <w:t>Результат предоставления муниципальной услуги</w:t>
            </w:r>
          </w:p>
        </w:tc>
      </w:tr>
      <w:tr w:rsidR="001947FE" w:rsidRPr="001947FE" w:rsidTr="001947FE">
        <w:trPr>
          <w:tblCellSpacing w:w="0" w:type="dxa"/>
        </w:trPr>
        <w:tc>
          <w:tcPr>
            <w:tcW w:w="1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47FE" w:rsidRPr="001947FE" w:rsidRDefault="001947FE" w:rsidP="001947FE">
            <w:pPr>
              <w:keepNext w:val="0"/>
              <w:shd w:val="clear" w:color="auto" w:fill="auto"/>
              <w:suppressAutoHyphens w:val="0"/>
              <w:ind w:left="709" w:hanging="709"/>
              <w:contextualSpacing/>
              <w:rPr>
                <w:rFonts w:eastAsia="Arial Unicode MS"/>
                <w:szCs w:val="26"/>
              </w:rPr>
            </w:pPr>
            <w:r w:rsidRPr="001947FE">
              <w:rPr>
                <w:rFonts w:eastAsia="Arial Unicode MS"/>
                <w:szCs w:val="26"/>
              </w:rPr>
              <w:t>1. Граждане;</w:t>
            </w:r>
          </w:p>
          <w:p w:rsidR="001947FE" w:rsidRPr="001947FE" w:rsidRDefault="001947FE" w:rsidP="001947FE">
            <w:pPr>
              <w:keepNext w:val="0"/>
              <w:shd w:val="clear" w:color="auto" w:fill="auto"/>
              <w:suppressAutoHyphens w:val="0"/>
              <w:ind w:left="709" w:hanging="709"/>
              <w:contextualSpacing/>
              <w:rPr>
                <w:rFonts w:eastAsia="Arial Unicode MS"/>
                <w:szCs w:val="26"/>
              </w:rPr>
            </w:pPr>
          </w:p>
          <w:p w:rsidR="001947FE" w:rsidRPr="001947FE" w:rsidRDefault="001947FE" w:rsidP="001947FE">
            <w:pPr>
              <w:keepNext w:val="0"/>
              <w:shd w:val="clear" w:color="auto" w:fill="auto"/>
              <w:suppressAutoHyphens w:val="0"/>
              <w:ind w:left="709" w:hanging="709"/>
              <w:contextualSpacing/>
              <w:rPr>
                <w:rFonts w:eastAsia="Arial Unicode MS"/>
                <w:szCs w:val="26"/>
              </w:rPr>
            </w:pPr>
            <w:r w:rsidRPr="001947FE">
              <w:rPr>
                <w:rFonts w:eastAsia="Arial Unicode MS"/>
                <w:szCs w:val="26"/>
              </w:rPr>
              <w:t>2. Юридические лица;</w:t>
            </w:r>
          </w:p>
          <w:p w:rsidR="001947FE" w:rsidRPr="001947FE" w:rsidRDefault="001947FE" w:rsidP="001947FE">
            <w:pPr>
              <w:keepNext w:val="0"/>
              <w:shd w:val="clear" w:color="auto" w:fill="auto"/>
              <w:suppressAutoHyphens w:val="0"/>
              <w:ind w:left="709" w:hanging="709"/>
              <w:contextualSpacing/>
              <w:rPr>
                <w:rFonts w:eastAsia="Arial Unicode MS"/>
                <w:szCs w:val="26"/>
              </w:rPr>
            </w:pPr>
          </w:p>
          <w:p w:rsidR="001947FE" w:rsidRPr="001947FE" w:rsidRDefault="001947FE" w:rsidP="00321EDB">
            <w:pPr>
              <w:keepNext w:val="0"/>
              <w:shd w:val="clear" w:color="auto" w:fill="auto"/>
              <w:suppressAutoHyphens w:val="0"/>
              <w:ind w:firstLine="0"/>
              <w:contextualSpacing/>
              <w:jc w:val="left"/>
              <w:rPr>
                <w:rFonts w:eastAsia="Arial Unicode MS"/>
                <w:szCs w:val="26"/>
              </w:rPr>
            </w:pPr>
            <w:r w:rsidRPr="001947FE">
              <w:rPr>
                <w:rFonts w:eastAsia="Arial Unicode MS"/>
                <w:szCs w:val="26"/>
              </w:rPr>
              <w:t>3. Представитель заявителя</w:t>
            </w: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47FE" w:rsidRPr="001947FE" w:rsidRDefault="001947FE" w:rsidP="001947FE">
            <w:pPr>
              <w:keepNext w:val="0"/>
              <w:shd w:val="clear" w:color="auto" w:fill="auto"/>
              <w:suppressAutoHyphens w:val="0"/>
              <w:ind w:left="709" w:hanging="709"/>
              <w:contextualSpacing/>
              <w:rPr>
                <w:rFonts w:eastAsia="Arial Unicode MS"/>
                <w:szCs w:val="26"/>
              </w:rPr>
            </w:pPr>
            <w:r w:rsidRPr="001947FE">
              <w:rPr>
                <w:rFonts w:eastAsia="Arial Unicode MS"/>
                <w:szCs w:val="26"/>
              </w:rPr>
              <w:t>Решение о предварительном согласовании предоставления земельного участка</w:t>
            </w:r>
          </w:p>
        </w:tc>
      </w:tr>
      <w:tr w:rsidR="001947FE" w:rsidRPr="001947FE" w:rsidTr="001947F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947FE" w:rsidRPr="001947FE" w:rsidRDefault="001947FE" w:rsidP="001947FE">
            <w:pPr>
              <w:keepNext w:val="0"/>
              <w:shd w:val="clear" w:color="auto" w:fill="auto"/>
              <w:suppressAutoHyphens w:val="0"/>
              <w:ind w:left="709" w:hanging="709"/>
              <w:contextualSpacing/>
              <w:rPr>
                <w:rFonts w:eastAsia="Arial Unicode MS"/>
                <w:szCs w:val="26"/>
              </w:rPr>
            </w:pP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47FE" w:rsidRPr="001947FE" w:rsidRDefault="001947FE" w:rsidP="001947FE">
            <w:pPr>
              <w:keepNext w:val="0"/>
              <w:shd w:val="clear" w:color="auto" w:fill="auto"/>
              <w:suppressAutoHyphens w:val="0"/>
              <w:ind w:left="709" w:hanging="709"/>
              <w:contextualSpacing/>
              <w:rPr>
                <w:rFonts w:eastAsia="Arial Unicode MS"/>
                <w:szCs w:val="26"/>
              </w:rPr>
            </w:pPr>
            <w:r w:rsidRPr="001947FE">
              <w:rPr>
                <w:rFonts w:eastAsia="Arial Unicode MS"/>
                <w:szCs w:val="26"/>
              </w:rPr>
              <w:t>Решение об отказе в предварительном согласовании предоставления земельного участка</w:t>
            </w:r>
          </w:p>
        </w:tc>
      </w:tr>
      <w:tr w:rsidR="001947FE" w:rsidRPr="001947FE" w:rsidTr="001947F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947FE" w:rsidRPr="001947FE" w:rsidRDefault="001947FE" w:rsidP="001947FE">
            <w:pPr>
              <w:keepNext w:val="0"/>
              <w:shd w:val="clear" w:color="auto" w:fill="auto"/>
              <w:suppressAutoHyphens w:val="0"/>
              <w:ind w:left="709" w:hanging="709"/>
              <w:contextualSpacing/>
              <w:rPr>
                <w:rFonts w:eastAsia="Arial Unicode MS"/>
                <w:szCs w:val="26"/>
              </w:rPr>
            </w:pP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47FE" w:rsidRPr="001947FE" w:rsidRDefault="001947FE" w:rsidP="001947FE">
            <w:pPr>
              <w:keepNext w:val="0"/>
              <w:shd w:val="clear" w:color="auto" w:fill="auto"/>
              <w:suppressAutoHyphens w:val="0"/>
              <w:ind w:left="709" w:hanging="709"/>
              <w:contextualSpacing/>
              <w:rPr>
                <w:rFonts w:eastAsia="Arial Unicode MS"/>
                <w:szCs w:val="26"/>
              </w:rPr>
            </w:pPr>
            <w:r w:rsidRPr="001947FE">
              <w:rPr>
                <w:rFonts w:eastAsia="Arial Unicode MS"/>
                <w:szCs w:val="26"/>
              </w:rPr>
              <w:t xml:space="preserve">Решение о предоставлении земельного участка в собственность бесплатно или в постоянное (бессрочное) пользование </w:t>
            </w:r>
          </w:p>
        </w:tc>
      </w:tr>
      <w:tr w:rsidR="001947FE" w:rsidRPr="001947FE" w:rsidTr="001947F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947FE" w:rsidRPr="001947FE" w:rsidRDefault="001947FE" w:rsidP="001947FE">
            <w:pPr>
              <w:keepNext w:val="0"/>
              <w:shd w:val="clear" w:color="auto" w:fill="auto"/>
              <w:suppressAutoHyphens w:val="0"/>
              <w:ind w:left="709" w:hanging="709"/>
              <w:contextualSpacing/>
              <w:rPr>
                <w:rFonts w:eastAsia="Arial Unicode MS"/>
                <w:szCs w:val="26"/>
              </w:rPr>
            </w:pP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47FE" w:rsidRPr="001947FE" w:rsidRDefault="001947FE" w:rsidP="001947FE">
            <w:pPr>
              <w:keepNext w:val="0"/>
              <w:shd w:val="clear" w:color="auto" w:fill="auto"/>
              <w:suppressAutoHyphens w:val="0"/>
              <w:ind w:left="709" w:hanging="709"/>
              <w:contextualSpacing/>
              <w:rPr>
                <w:rFonts w:eastAsia="Arial Unicode MS"/>
                <w:szCs w:val="26"/>
              </w:rPr>
            </w:pPr>
            <w:r w:rsidRPr="001947FE">
              <w:rPr>
                <w:rFonts w:eastAsia="Arial Unicode MS"/>
                <w:szCs w:val="26"/>
              </w:rPr>
              <w:t>Проект договора купли-продажи, договора аренды земельного участка или договора безвозмездного пользования земельным участком</w:t>
            </w:r>
          </w:p>
        </w:tc>
      </w:tr>
    </w:tbl>
    <w:p w:rsidR="001320F0" w:rsidRPr="00E60502" w:rsidRDefault="001320F0" w:rsidP="0002694F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320F0" w:rsidRPr="00E60502" w:rsidSect="00C7132E">
      <w:footerReference w:type="default" r:id="rId14"/>
      <w:footerReference w:type="first" r:id="rId15"/>
      <w:pgSz w:w="11906" w:h="16838"/>
      <w:pgMar w:top="1134" w:right="567" w:bottom="1134" w:left="1701" w:header="0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2B" w:rsidRDefault="009B6A2B">
      <w:r>
        <w:separator/>
      </w:r>
    </w:p>
  </w:endnote>
  <w:endnote w:type="continuationSeparator" w:id="0">
    <w:p w:rsidR="009B6A2B" w:rsidRDefault="009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85" w:rsidRDefault="009B6A2B">
    <w:pPr>
      <w:pStyle w:val="af0"/>
      <w:ind w:right="360" w:firstLine="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left:0;text-align:left;margin-left:5.4pt;margin-top:.05pt;width:48.85pt;height:13.8pt;z-index:30;visibility:visible;mso-wrap-distance-left:0;mso-wrap-distance-right:0;mso-wrap-distance-bottom:10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" filled="f" stroked="f">
          <v:textbox inset="0,0,0,0">
            <w:txbxContent>
              <w:p w:rsidR="003B7385" w:rsidRPr="005B3BC7" w:rsidRDefault="003B7385">
                <w:pPr>
                  <w:pStyle w:val="af0"/>
                  <w:rPr>
                    <w:sz w:val="16"/>
                    <w:szCs w:val="16"/>
                  </w:rPr>
                </w:pP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85" w:rsidRPr="002A6870" w:rsidRDefault="003B7385">
    <w:pPr>
      <w:pStyle w:val="af0"/>
      <w:jc w:val="right"/>
      <w:rPr>
        <w:sz w:val="20"/>
        <w:szCs w:val="20"/>
      </w:rPr>
    </w:pPr>
  </w:p>
  <w:p w:rsidR="003B7385" w:rsidRDefault="003B738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2B" w:rsidRDefault="009B6A2B">
      <w:r>
        <w:separator/>
      </w:r>
    </w:p>
  </w:footnote>
  <w:footnote w:type="continuationSeparator" w:id="0">
    <w:p w:rsidR="009B6A2B" w:rsidRDefault="009B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AAD"/>
    <w:multiLevelType w:val="multilevel"/>
    <w:tmpl w:val="58DA3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D724D"/>
    <w:multiLevelType w:val="multilevel"/>
    <w:tmpl w:val="A5BE14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30FC2"/>
    <w:multiLevelType w:val="multilevel"/>
    <w:tmpl w:val="94761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14DAE"/>
    <w:multiLevelType w:val="multilevel"/>
    <w:tmpl w:val="AB3ED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>
    <w:nsid w:val="2A5C445B"/>
    <w:multiLevelType w:val="multilevel"/>
    <w:tmpl w:val="259C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5325C"/>
    <w:multiLevelType w:val="multilevel"/>
    <w:tmpl w:val="7498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7">
    <w:nsid w:val="41BB57F9"/>
    <w:multiLevelType w:val="multilevel"/>
    <w:tmpl w:val="880A6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B3760"/>
    <w:multiLevelType w:val="multilevel"/>
    <w:tmpl w:val="0B16B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F2B0DCD"/>
    <w:multiLevelType w:val="multilevel"/>
    <w:tmpl w:val="39EC8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96032"/>
    <w:multiLevelType w:val="multilevel"/>
    <w:tmpl w:val="4F9C8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28A5A6A"/>
    <w:multiLevelType w:val="multilevel"/>
    <w:tmpl w:val="D9704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D6C"/>
    <w:rsid w:val="00001D46"/>
    <w:rsid w:val="0000617B"/>
    <w:rsid w:val="00006383"/>
    <w:rsid w:val="000127ED"/>
    <w:rsid w:val="00013F55"/>
    <w:rsid w:val="00013FEB"/>
    <w:rsid w:val="0001615C"/>
    <w:rsid w:val="0002694F"/>
    <w:rsid w:val="00030AC6"/>
    <w:rsid w:val="00041D29"/>
    <w:rsid w:val="00042864"/>
    <w:rsid w:val="000569F1"/>
    <w:rsid w:val="0006059F"/>
    <w:rsid w:val="0007121F"/>
    <w:rsid w:val="00073FB1"/>
    <w:rsid w:val="00090504"/>
    <w:rsid w:val="00090ABA"/>
    <w:rsid w:val="000A155F"/>
    <w:rsid w:val="000B2F17"/>
    <w:rsid w:val="000B350C"/>
    <w:rsid w:val="000D162D"/>
    <w:rsid w:val="000E4286"/>
    <w:rsid w:val="00112697"/>
    <w:rsid w:val="001151B8"/>
    <w:rsid w:val="001222AE"/>
    <w:rsid w:val="00123DCB"/>
    <w:rsid w:val="0013042F"/>
    <w:rsid w:val="001320F0"/>
    <w:rsid w:val="001369ED"/>
    <w:rsid w:val="00145997"/>
    <w:rsid w:val="001502A5"/>
    <w:rsid w:val="00152685"/>
    <w:rsid w:val="0015296A"/>
    <w:rsid w:val="0015474A"/>
    <w:rsid w:val="00156968"/>
    <w:rsid w:val="00165D7B"/>
    <w:rsid w:val="00165E55"/>
    <w:rsid w:val="001679B6"/>
    <w:rsid w:val="00167A90"/>
    <w:rsid w:val="0017209D"/>
    <w:rsid w:val="00176079"/>
    <w:rsid w:val="00177047"/>
    <w:rsid w:val="001865DD"/>
    <w:rsid w:val="0018720B"/>
    <w:rsid w:val="00191412"/>
    <w:rsid w:val="001947FE"/>
    <w:rsid w:val="001C0E2F"/>
    <w:rsid w:val="001C57A6"/>
    <w:rsid w:val="001C684B"/>
    <w:rsid w:val="001D1625"/>
    <w:rsid w:val="001D1C20"/>
    <w:rsid w:val="001D5E5C"/>
    <w:rsid w:val="001E13D5"/>
    <w:rsid w:val="001E2384"/>
    <w:rsid w:val="001E2500"/>
    <w:rsid w:val="001E56BB"/>
    <w:rsid w:val="001E69AC"/>
    <w:rsid w:val="001F0A81"/>
    <w:rsid w:val="0020204F"/>
    <w:rsid w:val="00205510"/>
    <w:rsid w:val="0020680D"/>
    <w:rsid w:val="00210317"/>
    <w:rsid w:val="00212B4A"/>
    <w:rsid w:val="00213C70"/>
    <w:rsid w:val="00217469"/>
    <w:rsid w:val="00217604"/>
    <w:rsid w:val="00220D22"/>
    <w:rsid w:val="00224DEA"/>
    <w:rsid w:val="00232A32"/>
    <w:rsid w:val="00245DB9"/>
    <w:rsid w:val="002475A6"/>
    <w:rsid w:val="002526CC"/>
    <w:rsid w:val="0026046D"/>
    <w:rsid w:val="00261D84"/>
    <w:rsid w:val="002624EC"/>
    <w:rsid w:val="00266DA2"/>
    <w:rsid w:val="00276966"/>
    <w:rsid w:val="00285F35"/>
    <w:rsid w:val="00296404"/>
    <w:rsid w:val="00297758"/>
    <w:rsid w:val="002A253D"/>
    <w:rsid w:val="002A6870"/>
    <w:rsid w:val="002A7B94"/>
    <w:rsid w:val="002B1810"/>
    <w:rsid w:val="002B4973"/>
    <w:rsid w:val="002B7FC7"/>
    <w:rsid w:val="002C48CE"/>
    <w:rsid w:val="002C5F2D"/>
    <w:rsid w:val="002C612C"/>
    <w:rsid w:val="002D1A28"/>
    <w:rsid w:val="002E1AAE"/>
    <w:rsid w:val="002E3104"/>
    <w:rsid w:val="002F3B1D"/>
    <w:rsid w:val="003014F0"/>
    <w:rsid w:val="00301A59"/>
    <w:rsid w:val="003032E6"/>
    <w:rsid w:val="00315FF5"/>
    <w:rsid w:val="00317AB1"/>
    <w:rsid w:val="00321EDB"/>
    <w:rsid w:val="003236E7"/>
    <w:rsid w:val="003242FB"/>
    <w:rsid w:val="00326D42"/>
    <w:rsid w:val="003361F0"/>
    <w:rsid w:val="00341A74"/>
    <w:rsid w:val="00352E74"/>
    <w:rsid w:val="00364671"/>
    <w:rsid w:val="00372DF2"/>
    <w:rsid w:val="00375789"/>
    <w:rsid w:val="00381987"/>
    <w:rsid w:val="0038246A"/>
    <w:rsid w:val="003862B5"/>
    <w:rsid w:val="00390F52"/>
    <w:rsid w:val="00392C8C"/>
    <w:rsid w:val="003934A4"/>
    <w:rsid w:val="00397458"/>
    <w:rsid w:val="00397564"/>
    <w:rsid w:val="003A25F6"/>
    <w:rsid w:val="003B663C"/>
    <w:rsid w:val="003B6958"/>
    <w:rsid w:val="003B7385"/>
    <w:rsid w:val="003C2104"/>
    <w:rsid w:val="003C4D20"/>
    <w:rsid w:val="003E00DF"/>
    <w:rsid w:val="003E0DD4"/>
    <w:rsid w:val="003E1E74"/>
    <w:rsid w:val="003E4203"/>
    <w:rsid w:val="003F3D8A"/>
    <w:rsid w:val="003F5D8B"/>
    <w:rsid w:val="00421D74"/>
    <w:rsid w:val="0042577E"/>
    <w:rsid w:val="00434A4B"/>
    <w:rsid w:val="00444055"/>
    <w:rsid w:val="00456227"/>
    <w:rsid w:val="004731E9"/>
    <w:rsid w:val="00473C86"/>
    <w:rsid w:val="004753B5"/>
    <w:rsid w:val="00476365"/>
    <w:rsid w:val="00483E10"/>
    <w:rsid w:val="004911DF"/>
    <w:rsid w:val="00495EFC"/>
    <w:rsid w:val="00496CFA"/>
    <w:rsid w:val="004A269F"/>
    <w:rsid w:val="004A4A92"/>
    <w:rsid w:val="004B378D"/>
    <w:rsid w:val="004B59E6"/>
    <w:rsid w:val="004C15A1"/>
    <w:rsid w:val="004C4127"/>
    <w:rsid w:val="004C6099"/>
    <w:rsid w:val="004C7615"/>
    <w:rsid w:val="004C7CFA"/>
    <w:rsid w:val="004D1129"/>
    <w:rsid w:val="004E1382"/>
    <w:rsid w:val="004E6426"/>
    <w:rsid w:val="004E75B2"/>
    <w:rsid w:val="004F0F3D"/>
    <w:rsid w:val="004F0F67"/>
    <w:rsid w:val="00507CAB"/>
    <w:rsid w:val="00515823"/>
    <w:rsid w:val="0052284D"/>
    <w:rsid w:val="005245A5"/>
    <w:rsid w:val="005338F0"/>
    <w:rsid w:val="00536202"/>
    <w:rsid w:val="0053798C"/>
    <w:rsid w:val="00542B7E"/>
    <w:rsid w:val="00544798"/>
    <w:rsid w:val="00547022"/>
    <w:rsid w:val="005516FC"/>
    <w:rsid w:val="00555953"/>
    <w:rsid w:val="00563C2B"/>
    <w:rsid w:val="00565992"/>
    <w:rsid w:val="00566E18"/>
    <w:rsid w:val="00572339"/>
    <w:rsid w:val="00575526"/>
    <w:rsid w:val="005775D1"/>
    <w:rsid w:val="00583116"/>
    <w:rsid w:val="00583B92"/>
    <w:rsid w:val="00584247"/>
    <w:rsid w:val="005855BA"/>
    <w:rsid w:val="00591270"/>
    <w:rsid w:val="00593AEB"/>
    <w:rsid w:val="0059480E"/>
    <w:rsid w:val="005964D9"/>
    <w:rsid w:val="00596B6D"/>
    <w:rsid w:val="005A6B75"/>
    <w:rsid w:val="005B3BC7"/>
    <w:rsid w:val="005B6C0F"/>
    <w:rsid w:val="005C52A5"/>
    <w:rsid w:val="005C5B59"/>
    <w:rsid w:val="005C5EAD"/>
    <w:rsid w:val="005D031F"/>
    <w:rsid w:val="005D03DC"/>
    <w:rsid w:val="005D182D"/>
    <w:rsid w:val="005E4A83"/>
    <w:rsid w:val="005F3345"/>
    <w:rsid w:val="005F6757"/>
    <w:rsid w:val="00607503"/>
    <w:rsid w:val="00607966"/>
    <w:rsid w:val="00612464"/>
    <w:rsid w:val="00621A16"/>
    <w:rsid w:val="00622F6D"/>
    <w:rsid w:val="006242D8"/>
    <w:rsid w:val="00624C86"/>
    <w:rsid w:val="006321BA"/>
    <w:rsid w:val="00644F5B"/>
    <w:rsid w:val="00645A17"/>
    <w:rsid w:val="00646F32"/>
    <w:rsid w:val="00650CF5"/>
    <w:rsid w:val="00654A23"/>
    <w:rsid w:val="00654EF9"/>
    <w:rsid w:val="00660CCF"/>
    <w:rsid w:val="006613E0"/>
    <w:rsid w:val="006618D6"/>
    <w:rsid w:val="0066322A"/>
    <w:rsid w:val="00663D36"/>
    <w:rsid w:val="00674E55"/>
    <w:rsid w:val="006905EC"/>
    <w:rsid w:val="006957FB"/>
    <w:rsid w:val="00696036"/>
    <w:rsid w:val="006A679D"/>
    <w:rsid w:val="006B0A32"/>
    <w:rsid w:val="006C34FB"/>
    <w:rsid w:val="006D1856"/>
    <w:rsid w:val="006E18B7"/>
    <w:rsid w:val="006E60A7"/>
    <w:rsid w:val="006F11A3"/>
    <w:rsid w:val="00701CEF"/>
    <w:rsid w:val="00701DCA"/>
    <w:rsid w:val="007068BA"/>
    <w:rsid w:val="00707C3B"/>
    <w:rsid w:val="0071116B"/>
    <w:rsid w:val="0071148B"/>
    <w:rsid w:val="00716A5D"/>
    <w:rsid w:val="00731DDB"/>
    <w:rsid w:val="0073434F"/>
    <w:rsid w:val="0073791D"/>
    <w:rsid w:val="007409BD"/>
    <w:rsid w:val="00742D5B"/>
    <w:rsid w:val="00745189"/>
    <w:rsid w:val="0075172A"/>
    <w:rsid w:val="00753779"/>
    <w:rsid w:val="00753958"/>
    <w:rsid w:val="007575AF"/>
    <w:rsid w:val="00764F1C"/>
    <w:rsid w:val="00770686"/>
    <w:rsid w:val="00770B8B"/>
    <w:rsid w:val="00776385"/>
    <w:rsid w:val="00776628"/>
    <w:rsid w:val="007A47FC"/>
    <w:rsid w:val="007A5A8F"/>
    <w:rsid w:val="007B1266"/>
    <w:rsid w:val="007B29B9"/>
    <w:rsid w:val="007B4259"/>
    <w:rsid w:val="007C4F89"/>
    <w:rsid w:val="007C73E9"/>
    <w:rsid w:val="007D4A9E"/>
    <w:rsid w:val="007D706F"/>
    <w:rsid w:val="007E0C97"/>
    <w:rsid w:val="007E4CEC"/>
    <w:rsid w:val="007F1FC5"/>
    <w:rsid w:val="007F347F"/>
    <w:rsid w:val="00800273"/>
    <w:rsid w:val="008023F4"/>
    <w:rsid w:val="00804D15"/>
    <w:rsid w:val="008136D1"/>
    <w:rsid w:val="008147AE"/>
    <w:rsid w:val="008215B0"/>
    <w:rsid w:val="00834EF9"/>
    <w:rsid w:val="00840547"/>
    <w:rsid w:val="00843A05"/>
    <w:rsid w:val="008836CE"/>
    <w:rsid w:val="0088419C"/>
    <w:rsid w:val="008A0065"/>
    <w:rsid w:val="008A0275"/>
    <w:rsid w:val="008A5034"/>
    <w:rsid w:val="008B1838"/>
    <w:rsid w:val="008B3F6D"/>
    <w:rsid w:val="008B4F62"/>
    <w:rsid w:val="008C26AB"/>
    <w:rsid w:val="008C3605"/>
    <w:rsid w:val="008C6500"/>
    <w:rsid w:val="008C7990"/>
    <w:rsid w:val="008D645C"/>
    <w:rsid w:val="008E2817"/>
    <w:rsid w:val="008E35F7"/>
    <w:rsid w:val="008E5132"/>
    <w:rsid w:val="009011F9"/>
    <w:rsid w:val="00903CDD"/>
    <w:rsid w:val="0090691C"/>
    <w:rsid w:val="00910BEE"/>
    <w:rsid w:val="00911F4F"/>
    <w:rsid w:val="00912EF2"/>
    <w:rsid w:val="00922D31"/>
    <w:rsid w:val="00925CD1"/>
    <w:rsid w:val="00930A11"/>
    <w:rsid w:val="00930FAC"/>
    <w:rsid w:val="009501B1"/>
    <w:rsid w:val="009526ED"/>
    <w:rsid w:val="0095540A"/>
    <w:rsid w:val="009571A6"/>
    <w:rsid w:val="009606B5"/>
    <w:rsid w:val="00965877"/>
    <w:rsid w:val="009763EC"/>
    <w:rsid w:val="00976767"/>
    <w:rsid w:val="0097692F"/>
    <w:rsid w:val="00977A07"/>
    <w:rsid w:val="00982E6F"/>
    <w:rsid w:val="009879A3"/>
    <w:rsid w:val="00990254"/>
    <w:rsid w:val="00990349"/>
    <w:rsid w:val="009A2F0D"/>
    <w:rsid w:val="009A5088"/>
    <w:rsid w:val="009A6276"/>
    <w:rsid w:val="009B1CBA"/>
    <w:rsid w:val="009B6A2B"/>
    <w:rsid w:val="009C0B74"/>
    <w:rsid w:val="009D1EDF"/>
    <w:rsid w:val="009D364C"/>
    <w:rsid w:val="009D5850"/>
    <w:rsid w:val="009E28EC"/>
    <w:rsid w:val="009E2F24"/>
    <w:rsid w:val="009F2412"/>
    <w:rsid w:val="009F4169"/>
    <w:rsid w:val="00A02744"/>
    <w:rsid w:val="00A03DB9"/>
    <w:rsid w:val="00A1482C"/>
    <w:rsid w:val="00A14F16"/>
    <w:rsid w:val="00A15FDF"/>
    <w:rsid w:val="00A21CAE"/>
    <w:rsid w:val="00A334CC"/>
    <w:rsid w:val="00A35E44"/>
    <w:rsid w:val="00A446D8"/>
    <w:rsid w:val="00A461D4"/>
    <w:rsid w:val="00A5212E"/>
    <w:rsid w:val="00A625DD"/>
    <w:rsid w:val="00A64F26"/>
    <w:rsid w:val="00A65BB0"/>
    <w:rsid w:val="00A666CF"/>
    <w:rsid w:val="00A748FF"/>
    <w:rsid w:val="00A763B1"/>
    <w:rsid w:val="00A82030"/>
    <w:rsid w:val="00A861CF"/>
    <w:rsid w:val="00A914FA"/>
    <w:rsid w:val="00A92FB3"/>
    <w:rsid w:val="00A963F0"/>
    <w:rsid w:val="00A977EB"/>
    <w:rsid w:val="00AA762E"/>
    <w:rsid w:val="00AD2D6C"/>
    <w:rsid w:val="00AD6E61"/>
    <w:rsid w:val="00AE1E53"/>
    <w:rsid w:val="00AE2CB0"/>
    <w:rsid w:val="00AE3311"/>
    <w:rsid w:val="00AE6AB7"/>
    <w:rsid w:val="00AF0034"/>
    <w:rsid w:val="00AF01CB"/>
    <w:rsid w:val="00AF203B"/>
    <w:rsid w:val="00AF6227"/>
    <w:rsid w:val="00AF794E"/>
    <w:rsid w:val="00B0516B"/>
    <w:rsid w:val="00B16FF8"/>
    <w:rsid w:val="00B17537"/>
    <w:rsid w:val="00B24F0C"/>
    <w:rsid w:val="00B30D72"/>
    <w:rsid w:val="00B470B5"/>
    <w:rsid w:val="00B545F1"/>
    <w:rsid w:val="00B5745C"/>
    <w:rsid w:val="00B613E3"/>
    <w:rsid w:val="00B62152"/>
    <w:rsid w:val="00B62368"/>
    <w:rsid w:val="00B63DA8"/>
    <w:rsid w:val="00B665C2"/>
    <w:rsid w:val="00B73CF6"/>
    <w:rsid w:val="00B84B3F"/>
    <w:rsid w:val="00B93852"/>
    <w:rsid w:val="00BA0B0A"/>
    <w:rsid w:val="00BA192D"/>
    <w:rsid w:val="00BA3440"/>
    <w:rsid w:val="00BA3F4B"/>
    <w:rsid w:val="00BA695B"/>
    <w:rsid w:val="00BB7023"/>
    <w:rsid w:val="00BB79A5"/>
    <w:rsid w:val="00BC22EF"/>
    <w:rsid w:val="00BF0A60"/>
    <w:rsid w:val="00BF350C"/>
    <w:rsid w:val="00C07F72"/>
    <w:rsid w:val="00C1257C"/>
    <w:rsid w:val="00C14F80"/>
    <w:rsid w:val="00C1563F"/>
    <w:rsid w:val="00C16FA8"/>
    <w:rsid w:val="00C23717"/>
    <w:rsid w:val="00C23A5F"/>
    <w:rsid w:val="00C34E55"/>
    <w:rsid w:val="00C377F2"/>
    <w:rsid w:val="00C469E3"/>
    <w:rsid w:val="00C5539B"/>
    <w:rsid w:val="00C6661E"/>
    <w:rsid w:val="00C7132E"/>
    <w:rsid w:val="00C7162E"/>
    <w:rsid w:val="00C7213F"/>
    <w:rsid w:val="00C74F15"/>
    <w:rsid w:val="00C76707"/>
    <w:rsid w:val="00C8362C"/>
    <w:rsid w:val="00C9680B"/>
    <w:rsid w:val="00C97657"/>
    <w:rsid w:val="00C977C3"/>
    <w:rsid w:val="00CA0BFC"/>
    <w:rsid w:val="00CA6902"/>
    <w:rsid w:val="00CC17AA"/>
    <w:rsid w:val="00CC23A6"/>
    <w:rsid w:val="00CC4E83"/>
    <w:rsid w:val="00CE35B9"/>
    <w:rsid w:val="00CE35DF"/>
    <w:rsid w:val="00CF009B"/>
    <w:rsid w:val="00D03A84"/>
    <w:rsid w:val="00D0462F"/>
    <w:rsid w:val="00D23290"/>
    <w:rsid w:val="00D30378"/>
    <w:rsid w:val="00D370CF"/>
    <w:rsid w:val="00D43002"/>
    <w:rsid w:val="00D44B09"/>
    <w:rsid w:val="00D456F9"/>
    <w:rsid w:val="00D462EA"/>
    <w:rsid w:val="00D54D73"/>
    <w:rsid w:val="00D57413"/>
    <w:rsid w:val="00D63F4F"/>
    <w:rsid w:val="00D710CD"/>
    <w:rsid w:val="00D72481"/>
    <w:rsid w:val="00D85754"/>
    <w:rsid w:val="00D858D1"/>
    <w:rsid w:val="00D90727"/>
    <w:rsid w:val="00D939FC"/>
    <w:rsid w:val="00D946A2"/>
    <w:rsid w:val="00D9638D"/>
    <w:rsid w:val="00D969E4"/>
    <w:rsid w:val="00DA7012"/>
    <w:rsid w:val="00DB540E"/>
    <w:rsid w:val="00DB7975"/>
    <w:rsid w:val="00DC67AA"/>
    <w:rsid w:val="00DC6C02"/>
    <w:rsid w:val="00DD1B3D"/>
    <w:rsid w:val="00DD29C5"/>
    <w:rsid w:val="00DD4AEF"/>
    <w:rsid w:val="00DD7AD0"/>
    <w:rsid w:val="00DE0DDF"/>
    <w:rsid w:val="00DE5930"/>
    <w:rsid w:val="00E012EB"/>
    <w:rsid w:val="00E052BE"/>
    <w:rsid w:val="00E057D8"/>
    <w:rsid w:val="00E06925"/>
    <w:rsid w:val="00E121E1"/>
    <w:rsid w:val="00E20B30"/>
    <w:rsid w:val="00E2762C"/>
    <w:rsid w:val="00E31AB5"/>
    <w:rsid w:val="00E35D6E"/>
    <w:rsid w:val="00E43DF8"/>
    <w:rsid w:val="00E457F9"/>
    <w:rsid w:val="00E47370"/>
    <w:rsid w:val="00E52590"/>
    <w:rsid w:val="00E53ABC"/>
    <w:rsid w:val="00E5589B"/>
    <w:rsid w:val="00E559D5"/>
    <w:rsid w:val="00E60502"/>
    <w:rsid w:val="00E62A11"/>
    <w:rsid w:val="00E66C76"/>
    <w:rsid w:val="00E73124"/>
    <w:rsid w:val="00E732D2"/>
    <w:rsid w:val="00E8286F"/>
    <w:rsid w:val="00E86DFE"/>
    <w:rsid w:val="00E87EEC"/>
    <w:rsid w:val="00E9287C"/>
    <w:rsid w:val="00EA10F6"/>
    <w:rsid w:val="00EB5D4E"/>
    <w:rsid w:val="00EB7CD0"/>
    <w:rsid w:val="00EC24C4"/>
    <w:rsid w:val="00EC4621"/>
    <w:rsid w:val="00EC7933"/>
    <w:rsid w:val="00ED1AB7"/>
    <w:rsid w:val="00ED44F2"/>
    <w:rsid w:val="00EF1084"/>
    <w:rsid w:val="00EF1658"/>
    <w:rsid w:val="00EF2BAC"/>
    <w:rsid w:val="00EF7FC7"/>
    <w:rsid w:val="00F00ADD"/>
    <w:rsid w:val="00F01B7C"/>
    <w:rsid w:val="00F16002"/>
    <w:rsid w:val="00F20E81"/>
    <w:rsid w:val="00F277D4"/>
    <w:rsid w:val="00F30725"/>
    <w:rsid w:val="00F3221C"/>
    <w:rsid w:val="00F32F90"/>
    <w:rsid w:val="00F35254"/>
    <w:rsid w:val="00F63050"/>
    <w:rsid w:val="00F63394"/>
    <w:rsid w:val="00F63CBC"/>
    <w:rsid w:val="00F71FE9"/>
    <w:rsid w:val="00F74A97"/>
    <w:rsid w:val="00F76730"/>
    <w:rsid w:val="00F8312A"/>
    <w:rsid w:val="00F87940"/>
    <w:rsid w:val="00F87C94"/>
    <w:rsid w:val="00F908C5"/>
    <w:rsid w:val="00F93E0F"/>
    <w:rsid w:val="00FA25D2"/>
    <w:rsid w:val="00FA6D8C"/>
    <w:rsid w:val="00FC3963"/>
    <w:rsid w:val="00FE2E80"/>
    <w:rsid w:val="00FE6C2D"/>
    <w:rsid w:val="00FF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9D"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1AB5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E31AB5"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sid w:val="00E31AB5"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sid w:val="00E31AB5"/>
    <w:rPr>
      <w:rFonts w:ascii="Arial" w:hAnsi="Arial"/>
      <w:sz w:val="26"/>
    </w:rPr>
  </w:style>
  <w:style w:type="character" w:styleId="a7">
    <w:name w:val="page number"/>
    <w:basedOn w:val="a0"/>
    <w:rsid w:val="00E31AB5"/>
  </w:style>
  <w:style w:type="character" w:customStyle="1" w:styleId="itemtext">
    <w:name w:val="itemtext"/>
    <w:basedOn w:val="a0"/>
    <w:qFormat/>
    <w:rsid w:val="00E31AB5"/>
  </w:style>
  <w:style w:type="character" w:customStyle="1" w:styleId="a8">
    <w:name w:val="Текст сноски Знак"/>
    <w:basedOn w:val="a0"/>
    <w:uiPriority w:val="99"/>
    <w:qFormat/>
    <w:rsid w:val="00E31AB5"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sid w:val="00E31AB5"/>
    <w:rPr>
      <w:position w:val="22"/>
      <w:sz w:val="14"/>
    </w:rPr>
  </w:style>
  <w:style w:type="character" w:customStyle="1" w:styleId="WWCharLFO7LVL1">
    <w:name w:val="WW_CharLFO7LVL1"/>
    <w:qFormat/>
    <w:rsid w:val="00E31AB5"/>
    <w:rPr>
      <w:b/>
      <w:sz w:val="24"/>
      <w:szCs w:val="24"/>
    </w:rPr>
  </w:style>
  <w:style w:type="character" w:customStyle="1" w:styleId="aa">
    <w:name w:val="Символ сноски"/>
    <w:qFormat/>
    <w:rsid w:val="00E31AB5"/>
  </w:style>
  <w:style w:type="character" w:customStyle="1" w:styleId="-">
    <w:name w:val="Интернет-ссылка"/>
    <w:rsid w:val="00E31AB5"/>
    <w:rPr>
      <w:color w:val="000080"/>
      <w:u w:val="single"/>
    </w:rPr>
  </w:style>
  <w:style w:type="character" w:customStyle="1" w:styleId="ab">
    <w:name w:val="Привязка концевой сноски"/>
    <w:rsid w:val="00E31AB5"/>
    <w:rPr>
      <w:vertAlign w:val="superscript"/>
    </w:rPr>
  </w:style>
  <w:style w:type="character" w:customStyle="1" w:styleId="ac">
    <w:name w:val="Символы концевой сноски"/>
    <w:qFormat/>
    <w:rsid w:val="00E31AB5"/>
  </w:style>
  <w:style w:type="paragraph" w:styleId="ad">
    <w:name w:val="List Paragraph"/>
    <w:basedOn w:val="a"/>
    <w:qFormat/>
    <w:rsid w:val="00E31AB5"/>
    <w:pPr>
      <w:ind w:left="720" w:firstLine="0"/>
    </w:pPr>
  </w:style>
  <w:style w:type="paragraph" w:styleId="ae">
    <w:name w:val="Balloon Text"/>
    <w:basedOn w:val="a"/>
    <w:qFormat/>
    <w:rsid w:val="00E31AB5"/>
    <w:rPr>
      <w:rFonts w:cs="Arial"/>
      <w:sz w:val="16"/>
      <w:szCs w:val="16"/>
    </w:rPr>
  </w:style>
  <w:style w:type="paragraph" w:customStyle="1" w:styleId="ConsPlusTitle">
    <w:name w:val="ConsPlusTitle"/>
    <w:qFormat/>
    <w:rsid w:val="00E31AB5"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rsid w:val="00E31AB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31A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E31AB5"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rsid w:val="00E31AB5"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E31AB5"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rsid w:val="00E31AB5"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sid w:val="00E31AB5"/>
    <w:rPr>
      <w:sz w:val="20"/>
      <w:szCs w:val="20"/>
    </w:rPr>
  </w:style>
  <w:style w:type="paragraph" w:customStyle="1" w:styleId="af3">
    <w:name w:val="Содержимое врезки"/>
    <w:basedOn w:val="a"/>
    <w:qFormat/>
    <w:rsid w:val="00E31AB5"/>
  </w:style>
  <w:style w:type="paragraph" w:customStyle="1" w:styleId="af4">
    <w:name w:val="Сноска"/>
    <w:basedOn w:val="a"/>
    <w:rsid w:val="00E31AB5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rsid w:val="00E31AB5"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800273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9D"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800273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CA6A200B01C3D4EAFF7173765753DE556D2B7F0425675B431FEF8EC2793160A86D1BDA4B8BC220E79081L8y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089D159693CE9B1A0ECFDF63294651DABE303EA0261C71CC3CB0A2C5z9u3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9CA6A200B01C3D4EAFF7173765753DE556D2B7F0425675B431FEF8EC2793160A86D1BDA4B8BC220E79081L8y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C5A3-B33D-419B-9522-D0136C52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 ИШИМА</vt:lpstr>
    </vt:vector>
  </TitlesOfParts>
  <Company>Департамент информатизации Тюменской области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Старкова Наталья Викторовна</cp:lastModifiedBy>
  <cp:revision>2</cp:revision>
  <cp:lastPrinted>2023-03-09T10:43:00Z</cp:lastPrinted>
  <dcterms:created xsi:type="dcterms:W3CDTF">2023-03-09T10:43:00Z</dcterms:created>
  <dcterms:modified xsi:type="dcterms:W3CDTF">2023-03-09T10:43:00Z</dcterms:modified>
  <dc:language>ru-RU</dc:language>
</cp:coreProperties>
</file>