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007042">
        <w:rPr>
          <w:rFonts w:ascii="Arial" w:hAnsi="Arial" w:cs="Arial"/>
          <w:sz w:val="26"/>
          <w:szCs w:val="26"/>
        </w:rPr>
        <w:t>06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007042">
        <w:rPr>
          <w:rFonts w:ascii="Arial" w:hAnsi="Arial" w:cs="Arial"/>
          <w:sz w:val="26"/>
          <w:szCs w:val="26"/>
        </w:rPr>
        <w:t>6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2F60C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664D6D">
        <w:rPr>
          <w:rFonts w:ascii="Arial" w:hAnsi="Arial" w:cs="Arial"/>
          <w:sz w:val="26"/>
          <w:szCs w:val="26"/>
        </w:rPr>
        <w:t>1</w:t>
      </w:r>
      <w:r w:rsidR="00007042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007042">
        <w:rPr>
          <w:rFonts w:ascii="Arial" w:hAnsi="Arial" w:cs="Arial"/>
          <w:b/>
          <w:color w:val="000000"/>
          <w:sz w:val="26"/>
          <w:szCs w:val="26"/>
        </w:rPr>
        <w:t>09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007042">
        <w:rPr>
          <w:rFonts w:ascii="Arial" w:hAnsi="Arial" w:cs="Arial"/>
          <w:b/>
          <w:color w:val="000000"/>
          <w:sz w:val="26"/>
          <w:szCs w:val="26"/>
        </w:rPr>
        <w:t>июня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007042">
        <w:rPr>
          <w:rFonts w:ascii="Arial" w:hAnsi="Arial" w:cs="Arial"/>
          <w:b/>
          <w:color w:val="000000"/>
          <w:sz w:val="26"/>
          <w:szCs w:val="26"/>
        </w:rPr>
        <w:t>20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007042">
        <w:rPr>
          <w:rFonts w:ascii="Arial" w:hAnsi="Arial" w:cs="Arial"/>
          <w:b/>
          <w:color w:val="000000"/>
          <w:sz w:val="26"/>
          <w:szCs w:val="26"/>
        </w:rPr>
        <w:t>июня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F28E0">
        <w:rPr>
          <w:rFonts w:ascii="Arial" w:hAnsi="Arial" w:cs="Arial"/>
          <w:b/>
          <w:color w:val="000000"/>
          <w:sz w:val="26"/>
          <w:szCs w:val="26"/>
        </w:rPr>
        <w:t>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>с «</w:t>
      </w:r>
      <w:r w:rsidR="00007042">
        <w:rPr>
          <w:rFonts w:ascii="Arial" w:hAnsi="Arial" w:cs="Arial"/>
          <w:b/>
          <w:color w:val="000000"/>
          <w:sz w:val="26"/>
          <w:szCs w:val="26"/>
        </w:rPr>
        <w:t>09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007042">
        <w:rPr>
          <w:rFonts w:ascii="Arial" w:hAnsi="Arial" w:cs="Arial"/>
          <w:b/>
          <w:color w:val="000000"/>
          <w:sz w:val="26"/>
          <w:szCs w:val="26"/>
        </w:rPr>
        <w:t>июня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007042">
        <w:rPr>
          <w:rFonts w:ascii="Arial" w:hAnsi="Arial" w:cs="Arial"/>
          <w:b/>
          <w:color w:val="000000"/>
          <w:sz w:val="26"/>
          <w:szCs w:val="26"/>
        </w:rPr>
        <w:t>20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007042">
        <w:rPr>
          <w:rFonts w:ascii="Arial" w:hAnsi="Arial" w:cs="Arial"/>
          <w:b/>
          <w:color w:val="000000"/>
          <w:sz w:val="26"/>
          <w:szCs w:val="26"/>
        </w:rPr>
        <w:t>июня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2023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</w:t>
      </w:r>
      <w:proofErr w:type="gramStart"/>
      <w:r w:rsidR="0088291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>с «</w:t>
      </w:r>
      <w:r w:rsidR="00007042">
        <w:rPr>
          <w:rFonts w:ascii="Arial" w:hAnsi="Arial" w:cs="Arial"/>
          <w:b/>
          <w:sz w:val="26"/>
          <w:szCs w:val="26"/>
        </w:rPr>
        <w:t>09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» </w:t>
      </w:r>
      <w:r w:rsidR="00007042">
        <w:rPr>
          <w:rFonts w:ascii="Arial" w:hAnsi="Arial" w:cs="Arial"/>
          <w:b/>
          <w:sz w:val="26"/>
          <w:szCs w:val="26"/>
        </w:rPr>
        <w:t>июня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по «</w:t>
      </w:r>
      <w:r w:rsidR="00007042">
        <w:rPr>
          <w:rFonts w:ascii="Arial" w:hAnsi="Arial" w:cs="Arial"/>
          <w:b/>
          <w:sz w:val="26"/>
          <w:szCs w:val="26"/>
        </w:rPr>
        <w:t>20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» </w:t>
      </w:r>
      <w:r w:rsidR="00007042">
        <w:rPr>
          <w:rFonts w:ascii="Arial" w:hAnsi="Arial" w:cs="Arial"/>
          <w:b/>
          <w:sz w:val="26"/>
          <w:szCs w:val="26"/>
        </w:rPr>
        <w:t>июня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="009F2F8B" w:rsidRPr="00370AA0">
        <w:rPr>
          <w:rFonts w:ascii="Arial" w:hAnsi="Arial" w:cs="Arial"/>
          <w:b/>
          <w:color w:val="000000"/>
          <w:sz w:val="26"/>
          <w:szCs w:val="26"/>
        </w:rPr>
        <w:t>202</w:t>
      </w:r>
      <w:r w:rsidR="009F2F8B">
        <w:rPr>
          <w:rFonts w:ascii="Arial" w:hAnsi="Arial" w:cs="Arial"/>
          <w:b/>
          <w:color w:val="000000"/>
          <w:sz w:val="26"/>
          <w:szCs w:val="26"/>
        </w:rPr>
        <w:t>3 г.</w:t>
      </w:r>
      <w:r w:rsidR="009F2F8B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934523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предоставлении раз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ния на отклоне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дельных па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метров разре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объ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капитального строи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по адресу: Тюмен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 xml:space="preserve">ская область, г. Ишим, </w:t>
            </w:r>
            <w:r w:rsidR="00007042"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Большая Садовая, 109</w:t>
            </w:r>
          </w:p>
        </w:tc>
        <w:tc>
          <w:tcPr>
            <w:tcW w:w="5670" w:type="dxa"/>
          </w:tcPr>
          <w:p w:rsidR="00007042" w:rsidRPr="00007042" w:rsidRDefault="00007042" w:rsidP="000070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разрешения на отклонение от предельных параметров разрешенного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строительства объ</w:t>
            </w:r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екта капитального строи-</w:t>
            </w:r>
            <w:proofErr w:type="spellStart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тельства</w:t>
            </w:r>
            <w:proofErr w:type="spellEnd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земельном участке с кадастровым номером 72:25:0104003:14, площадью 573 </w:t>
            </w:r>
            <w:proofErr w:type="spellStart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., расположенного в территориальной зоне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«Зона </w:t>
            </w:r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застройки индивидуальными жилыми домами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(Ж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)»</w:t>
            </w:r>
            <w:bookmarkStart w:id="0" w:name="_GoBack"/>
            <w:bookmarkEnd w:id="0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по адресу: г. Ишим, ул. Большая Садовая, 109.</w:t>
            </w:r>
          </w:p>
          <w:p w:rsidR="00007042" w:rsidRPr="00007042" w:rsidRDefault="00007042" w:rsidP="000070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Минимальный отступ от границ земельного участка в точках: </w:t>
            </w:r>
          </w:p>
          <w:p w:rsidR="00007042" w:rsidRPr="00007042" w:rsidRDefault="00007042" w:rsidP="000070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1 - 10 - 0,5 м, 10 - 9 - 0,5 м, 9 -11- 0,5 м, 11 - 14- 0,5 м, 7 - 16 - 2 м, 15 - 16 - 2 м, 16 - 8 - 2 м (согласно градостроительному плану РФ-72-2-24-0-00-2021-0014 от 16.03.2021).</w:t>
            </w:r>
          </w:p>
          <w:p w:rsidR="00007042" w:rsidRPr="00007042" w:rsidRDefault="00007042" w:rsidP="000070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007042" w:rsidP="00007042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Элбакян</w:t>
            </w:r>
            <w:proofErr w:type="spellEnd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Элбак</w:t>
            </w:r>
            <w:proofErr w:type="spellEnd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Артаваздович</w:t>
            </w:r>
            <w:proofErr w:type="spellEnd"/>
            <w:r w:rsidRPr="0000704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23" w:rsidRDefault="00934523" w:rsidP="00F25E07">
      <w:pPr>
        <w:spacing w:after="0" w:line="240" w:lineRule="auto"/>
      </w:pPr>
      <w:r>
        <w:separator/>
      </w:r>
    </w:p>
  </w:endnote>
  <w:endnote w:type="continuationSeparator" w:id="0">
    <w:p w:rsidR="00934523" w:rsidRDefault="00934523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23" w:rsidRDefault="00934523" w:rsidP="00F25E07">
      <w:pPr>
        <w:spacing w:after="0" w:line="240" w:lineRule="auto"/>
      </w:pPr>
      <w:r>
        <w:separator/>
      </w:r>
    </w:p>
  </w:footnote>
  <w:footnote w:type="continuationSeparator" w:id="0">
    <w:p w:rsidR="00934523" w:rsidRDefault="00934523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07042"/>
    <w:rsid w:val="00016057"/>
    <w:rsid w:val="000433E8"/>
    <w:rsid w:val="000462B3"/>
    <w:rsid w:val="0008589B"/>
    <w:rsid w:val="00085A85"/>
    <w:rsid w:val="000B1491"/>
    <w:rsid w:val="00116C15"/>
    <w:rsid w:val="00154E7E"/>
    <w:rsid w:val="001738F6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2F60CD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28E0"/>
    <w:rsid w:val="00501F47"/>
    <w:rsid w:val="005232A4"/>
    <w:rsid w:val="00525CE9"/>
    <w:rsid w:val="00551CC8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5658"/>
    <w:rsid w:val="00647E16"/>
    <w:rsid w:val="006515AA"/>
    <w:rsid w:val="00664D6D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34523"/>
    <w:rsid w:val="00946EC2"/>
    <w:rsid w:val="00975C93"/>
    <w:rsid w:val="00977974"/>
    <w:rsid w:val="00995DDB"/>
    <w:rsid w:val="009E1156"/>
    <w:rsid w:val="009F28C0"/>
    <w:rsid w:val="009F2F8B"/>
    <w:rsid w:val="00A431DF"/>
    <w:rsid w:val="00A44DA0"/>
    <w:rsid w:val="00A60827"/>
    <w:rsid w:val="00AA43FE"/>
    <w:rsid w:val="00AC0FD1"/>
    <w:rsid w:val="00AD5719"/>
    <w:rsid w:val="00AD60E5"/>
    <w:rsid w:val="00B21E87"/>
    <w:rsid w:val="00B230DF"/>
    <w:rsid w:val="00B37352"/>
    <w:rsid w:val="00B811E5"/>
    <w:rsid w:val="00BD2246"/>
    <w:rsid w:val="00BD44C7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1D2E"/>
    <w:rsid w:val="00E12F60"/>
    <w:rsid w:val="00E50E38"/>
    <w:rsid w:val="00E62EE2"/>
    <w:rsid w:val="00E64374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82</cp:revision>
  <cp:lastPrinted>2018-07-16T04:41:00Z</cp:lastPrinted>
  <dcterms:created xsi:type="dcterms:W3CDTF">2018-07-16T03:58:00Z</dcterms:created>
  <dcterms:modified xsi:type="dcterms:W3CDTF">2023-06-07T10:24:00Z</dcterms:modified>
</cp:coreProperties>
</file>