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</w:t>
      </w:r>
      <w:proofErr w:type="gramStart"/>
      <w:r w:rsidR="0064789F">
        <w:rPr>
          <w:rFonts w:ascii="Arial" w:hAnsi="Arial" w:cs="Arial"/>
          <w:b/>
          <w:sz w:val="26"/>
          <w:szCs w:val="26"/>
        </w:rPr>
        <w:t>расходах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их труда за </w:t>
      </w:r>
      <w:r w:rsidR="00B13AF3">
        <w:rPr>
          <w:rFonts w:ascii="Arial" w:hAnsi="Arial" w:cs="Arial"/>
          <w:b/>
          <w:sz w:val="26"/>
          <w:szCs w:val="26"/>
        </w:rPr>
        <w:t>2 к</w:t>
      </w:r>
      <w:r>
        <w:rPr>
          <w:rFonts w:ascii="Arial" w:hAnsi="Arial" w:cs="Arial"/>
          <w:b/>
          <w:sz w:val="26"/>
          <w:szCs w:val="26"/>
        </w:rPr>
        <w:t>вартал 202</w:t>
      </w:r>
      <w:r w:rsidR="00B13AF3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03C6E" w:rsidRDefault="00903C6E" w:rsidP="00903C6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</w:t>
      </w:r>
      <w:r w:rsidR="00B13AF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квартал 2022 года составила  </w:t>
      </w:r>
      <w:r w:rsidR="002B2715">
        <w:rPr>
          <w:rFonts w:ascii="Arial" w:hAnsi="Arial" w:cs="Arial"/>
          <w:sz w:val="26"/>
          <w:szCs w:val="26"/>
        </w:rPr>
        <w:t>1899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 w:rsidR="002B2715">
        <w:rPr>
          <w:rFonts w:ascii="Arial" w:hAnsi="Arial" w:cs="Arial"/>
          <w:sz w:val="26"/>
          <w:szCs w:val="26"/>
        </w:rPr>
        <w:t>461332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тыс. руб.</w:t>
      </w:r>
    </w:p>
    <w:p w:rsidR="004629EB" w:rsidRDefault="004629EB"/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2B2715"/>
    <w:rsid w:val="004629EB"/>
    <w:rsid w:val="00541F14"/>
    <w:rsid w:val="0064789F"/>
    <w:rsid w:val="008A2CA2"/>
    <w:rsid w:val="00903C6E"/>
    <w:rsid w:val="00B13AF3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6</cp:revision>
  <dcterms:created xsi:type="dcterms:W3CDTF">2020-04-30T13:25:00Z</dcterms:created>
  <dcterms:modified xsi:type="dcterms:W3CDTF">2022-07-14T10:48:00Z</dcterms:modified>
</cp:coreProperties>
</file>