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591D2E">
        <w:rPr>
          <w:rFonts w:ascii="Arial" w:eastAsia="Calibri" w:hAnsi="Arial"/>
          <w:b/>
          <w:sz w:val="24"/>
          <w:szCs w:val="24"/>
          <w:lang w:eastAsia="en-US"/>
        </w:rPr>
        <w:t>4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CA269A" w:rsidRDefault="006876FB" w:rsidP="00CA269A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A269A"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 w:rsidR="00591D2E">
        <w:rPr>
          <w:rFonts w:ascii="Arial" w:eastAsia="Calibri" w:hAnsi="Arial"/>
          <w:sz w:val="24"/>
          <w:szCs w:val="24"/>
          <w:lang w:eastAsia="en-US"/>
        </w:rPr>
        <w:t>4</w:t>
      </w:r>
      <w:r w:rsidR="00CA269A" w:rsidRPr="00CA269A">
        <w:rPr>
          <w:rFonts w:ascii="Arial" w:eastAsia="Calibri" w:hAnsi="Arial"/>
          <w:sz w:val="24"/>
          <w:szCs w:val="24"/>
          <w:lang w:eastAsia="en-US"/>
        </w:rPr>
        <w:t>-2020-А по продаже права на заключение договора аренды земельного участка</w:t>
      </w:r>
    </w:p>
    <w:p w:rsidR="006876FB" w:rsidRPr="002652E9" w:rsidRDefault="006876FB" w:rsidP="00CA269A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Pr="002652E9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0A55B2" w:rsidRPr="00147579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A55B2">
        <w:rPr>
          <w:rFonts w:ascii="Arial" w:eastAsia="Calibri" w:hAnsi="Arial" w:cs="Arial"/>
          <w:sz w:val="24"/>
          <w:szCs w:val="24"/>
          <w:lang w:eastAsia="en-US"/>
        </w:rPr>
        <w:t>ЛОТ № 1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Тюменская область, г. Ишим,                       </w:t>
      </w:r>
      <w:r w:rsidRPr="005C3ECB">
        <w:rPr>
          <w:rFonts w:ascii="Arial" w:hAnsi="Arial" w:cs="Arial"/>
          <w:color w:val="000000"/>
          <w:sz w:val="26"/>
          <w:szCs w:val="26"/>
        </w:rPr>
        <w:t>ул.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591D2E" w:rsidRPr="00591D2E">
        <w:rPr>
          <w:rFonts w:ascii="Arial" w:hAnsi="Arial" w:cs="Arial"/>
          <w:color w:val="000000"/>
          <w:sz w:val="24"/>
          <w:szCs w:val="24"/>
        </w:rPr>
        <w:t>ул. Казанская, 49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A55B2" w:rsidRPr="00147579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Местоположение (адрес) – Тюменская область, г. Ишим, </w:t>
      </w:r>
      <w:r w:rsidR="00591D2E" w:rsidRPr="00591D2E">
        <w:rPr>
          <w:rFonts w:ascii="Arial" w:hAnsi="Arial" w:cs="Arial"/>
          <w:color w:val="000000"/>
          <w:sz w:val="24"/>
          <w:szCs w:val="24"/>
        </w:rPr>
        <w:t>ул. Казанская, 49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A55B2" w:rsidRPr="00147579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Площадь земельного участка – </w:t>
      </w:r>
      <w:r w:rsidR="00D96167" w:rsidRPr="00D96167">
        <w:rPr>
          <w:rFonts w:ascii="Arial" w:hAnsi="Arial" w:cs="Arial"/>
          <w:color w:val="000000"/>
          <w:sz w:val="24"/>
          <w:szCs w:val="24"/>
        </w:rPr>
        <w:t>1432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7579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.; </w:t>
      </w:r>
    </w:p>
    <w:p w:rsidR="000A55B2" w:rsidRPr="006B773A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Кадастровый номер: </w:t>
      </w:r>
      <w:r w:rsidR="00D96167" w:rsidRPr="00D96167">
        <w:rPr>
          <w:rFonts w:ascii="Arial" w:hAnsi="Arial"/>
          <w:sz w:val="24"/>
          <w:szCs w:val="24"/>
        </w:rPr>
        <w:t>72:25:0106019:883</w:t>
      </w:r>
      <w:r w:rsidRPr="006B773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A55B2" w:rsidRPr="006B773A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Вид разрешенного использования земельного участка – </w:t>
      </w:r>
      <w:r w:rsidR="00D96167" w:rsidRPr="00D96167">
        <w:rPr>
          <w:rFonts w:ascii="Arial" w:hAnsi="Arial" w:cs="Arial"/>
          <w:spacing w:val="-6"/>
          <w:sz w:val="24"/>
          <w:szCs w:val="24"/>
        </w:rPr>
        <w:t>бытовое обслуживание</w:t>
      </w: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0A55B2" w:rsidRPr="006B773A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Категория земель: земли населенных пунктов. </w:t>
      </w:r>
    </w:p>
    <w:p w:rsidR="000A55B2" w:rsidRPr="006B773A" w:rsidRDefault="000A55B2" w:rsidP="000A55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>Права на земельный участок: неразграниченная.</w:t>
      </w:r>
    </w:p>
    <w:p w:rsidR="00D96167" w:rsidRPr="005224DD" w:rsidRDefault="00D96167" w:rsidP="00D96167">
      <w:pPr>
        <w:pStyle w:val="24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bookmarkStart w:id="0" w:name="_GoBack"/>
      <w:bookmarkEnd w:id="0"/>
      <w:r w:rsidRPr="005224DD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25% кадастровой стоимости земельного участка – 426 400,00 (четыреста двадцать шесть тысяч четыреста) руб. 00 коп.</w:t>
      </w:r>
    </w:p>
    <w:p w:rsidR="00D96167" w:rsidRPr="00D96167" w:rsidRDefault="00D96167" w:rsidP="00D96167">
      <w:pPr>
        <w:pStyle w:val="24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D96167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12 792,00 (Двенадцать тысяч семьсот девяносто два) руб. 00 коп. Размер задатка определен 20% начальной цены – 85 280,00 (Восемьдесят пять тысяч двести восемьдесят) руб. 00 коп.</w:t>
      </w:r>
    </w:p>
    <w:p w:rsidR="00D96167" w:rsidRDefault="00D96167" w:rsidP="000A55B2">
      <w:pPr>
        <w:jc w:val="both"/>
        <w:rPr>
          <w:rFonts w:ascii="Arial" w:hAnsi="Arial" w:cs="Arial"/>
          <w:sz w:val="24"/>
          <w:szCs w:val="24"/>
        </w:rPr>
      </w:pPr>
      <w:r w:rsidRPr="00D96167">
        <w:rPr>
          <w:rFonts w:ascii="Arial" w:hAnsi="Arial" w:cs="Arial"/>
          <w:sz w:val="24"/>
          <w:szCs w:val="24"/>
        </w:rPr>
        <w:t>Установить срок аренды земельного участка – 4 (четыре) года с момента подписания договора аренды</w:t>
      </w:r>
      <w:r>
        <w:rPr>
          <w:rFonts w:ascii="Arial" w:hAnsi="Arial" w:cs="Arial"/>
          <w:sz w:val="24"/>
          <w:szCs w:val="24"/>
        </w:rPr>
        <w:t>.</w:t>
      </w:r>
    </w:p>
    <w:p w:rsidR="00FE0109" w:rsidRDefault="00FE0109" w:rsidP="000A55B2">
      <w:pPr>
        <w:jc w:val="both"/>
        <w:rPr>
          <w:rFonts w:ascii="Arial" w:hAnsi="Arial" w:cs="Arial"/>
          <w:sz w:val="24"/>
          <w:szCs w:val="24"/>
        </w:rPr>
      </w:pPr>
    </w:p>
    <w:p w:rsidR="000A55B2" w:rsidRPr="00245577" w:rsidRDefault="000A55B2" w:rsidP="000A55B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45577">
        <w:rPr>
          <w:rFonts w:ascii="Arial" w:hAnsi="Arial" w:cs="Arial"/>
          <w:spacing w:val="-4"/>
          <w:sz w:val="24"/>
          <w:szCs w:val="24"/>
        </w:rPr>
        <w:t>Аукцион по лоту № 1 признан несостоявшимся. По окончании срока подачи заявок на участие в аукционе не подано ни одной заявки (п.14 статьи 39.12 Земельного кодекса Российской Федерации).</w:t>
      </w:r>
    </w:p>
    <w:p w:rsidR="000A55B2" w:rsidRDefault="000A55B2" w:rsidP="000A55B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постоянно действующей комиссии от </w:t>
      </w:r>
      <w:r w:rsidR="00D96167">
        <w:rPr>
          <w:rFonts w:ascii="Arial" w:eastAsia="Calibri" w:hAnsi="Arial" w:cs="Arial"/>
          <w:sz w:val="24"/>
          <w:szCs w:val="24"/>
          <w:lang w:eastAsia="en-US"/>
        </w:rPr>
        <w:t>07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.0</w:t>
      </w:r>
      <w:r w:rsidR="00D9616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6876FB" w:rsidRPr="002652E9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A55B2"/>
    <w:rsid w:val="000E1071"/>
    <w:rsid w:val="001A198F"/>
    <w:rsid w:val="002652E9"/>
    <w:rsid w:val="002B7258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86335C"/>
    <w:rsid w:val="008C733F"/>
    <w:rsid w:val="009C03D0"/>
    <w:rsid w:val="00A85FFB"/>
    <w:rsid w:val="00B70AD6"/>
    <w:rsid w:val="00B9189B"/>
    <w:rsid w:val="00C416BA"/>
    <w:rsid w:val="00CA269A"/>
    <w:rsid w:val="00D96167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38</cp:revision>
  <dcterms:created xsi:type="dcterms:W3CDTF">2017-03-24T06:08:00Z</dcterms:created>
  <dcterms:modified xsi:type="dcterms:W3CDTF">2020-04-07T06:20:00Z</dcterms:modified>
</cp:coreProperties>
</file>