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73059F">
        <w:rPr>
          <w:rFonts w:ascii="Arial" w:eastAsia="Calibri" w:hAnsi="Arial"/>
          <w:b/>
          <w:sz w:val="24"/>
          <w:szCs w:val="24"/>
          <w:lang w:eastAsia="en-US"/>
        </w:rPr>
        <w:t>6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на заключение договор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73059F" w:rsidRPr="00D02B76" w:rsidRDefault="0073059F" w:rsidP="0073059F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D02B76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D02B76">
        <w:rPr>
          <w:rFonts w:ascii="Arial" w:eastAsia="Calibri" w:hAnsi="Arial"/>
          <w:sz w:val="24"/>
          <w:szCs w:val="24"/>
          <w:lang w:eastAsia="en-US"/>
        </w:rPr>
        <w:t>рассмотрения заявок на участие в аукционе № 6-2020-А на заключение договора аренды земельного участка</w:t>
      </w:r>
    </w:p>
    <w:p w:rsidR="0073059F" w:rsidRPr="00D02B76" w:rsidRDefault="0073059F" w:rsidP="0073059F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76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73059F" w:rsidRPr="00D02B76" w:rsidRDefault="0073059F" w:rsidP="0073059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76">
        <w:rPr>
          <w:rFonts w:ascii="Arial" w:eastAsia="Calibri" w:hAnsi="Arial" w:cs="Arial"/>
          <w:sz w:val="24"/>
          <w:szCs w:val="24"/>
          <w:lang w:eastAsia="en-US"/>
        </w:rPr>
        <w:t xml:space="preserve">ЛОТ № 1  - земельный участок, по адресу: Тюменская область, г. Ишим,                       </w:t>
      </w:r>
      <w:r w:rsidRPr="00D02B76">
        <w:rPr>
          <w:rFonts w:ascii="Arial" w:hAnsi="Arial" w:cs="Arial"/>
          <w:color w:val="000000"/>
          <w:sz w:val="24"/>
          <w:szCs w:val="24"/>
        </w:rPr>
        <w:t>ул. Республики, 76 к.</w:t>
      </w:r>
    </w:p>
    <w:p w:rsidR="0073059F" w:rsidRPr="00D02B76" w:rsidRDefault="0073059F" w:rsidP="0073059F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D02B76">
        <w:rPr>
          <w:rFonts w:ascii="Arial" w:hAnsi="Arial" w:cs="Arial"/>
          <w:color w:val="000000"/>
          <w:szCs w:val="24"/>
        </w:rPr>
        <w:t>Местоположение (адрес) – Тюменская область, г. Ишим, ул. Республики, 76 к.</w:t>
      </w:r>
    </w:p>
    <w:p w:rsidR="0073059F" w:rsidRPr="00D02B76" w:rsidRDefault="0073059F" w:rsidP="0073059F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D02B76">
        <w:rPr>
          <w:rFonts w:ascii="Arial" w:hAnsi="Arial" w:cs="Arial"/>
          <w:color w:val="000000"/>
          <w:szCs w:val="24"/>
        </w:rPr>
        <w:t xml:space="preserve">Площадь земельного участка – 713 </w:t>
      </w:r>
      <w:proofErr w:type="spellStart"/>
      <w:r w:rsidRPr="00D02B76">
        <w:rPr>
          <w:rFonts w:ascii="Arial" w:hAnsi="Arial" w:cs="Arial"/>
          <w:color w:val="000000"/>
          <w:szCs w:val="24"/>
        </w:rPr>
        <w:t>кв</w:t>
      </w:r>
      <w:proofErr w:type="gramStart"/>
      <w:r w:rsidRPr="00D02B76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D02B76">
        <w:rPr>
          <w:rFonts w:ascii="Arial" w:hAnsi="Arial" w:cs="Arial"/>
          <w:color w:val="000000"/>
          <w:szCs w:val="24"/>
        </w:rPr>
        <w:t xml:space="preserve">; </w:t>
      </w:r>
    </w:p>
    <w:p w:rsidR="0073059F" w:rsidRPr="00D02B76" w:rsidRDefault="0073059F" w:rsidP="0073059F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D02B76">
        <w:rPr>
          <w:rFonts w:ascii="Arial" w:hAnsi="Arial" w:cs="Arial"/>
          <w:szCs w:val="24"/>
        </w:rPr>
        <w:t xml:space="preserve">Кадастровый номер: </w:t>
      </w:r>
      <w:r w:rsidRPr="00D02B76">
        <w:rPr>
          <w:rFonts w:ascii="Arial" w:hAnsi="Arial"/>
          <w:szCs w:val="24"/>
        </w:rPr>
        <w:t>72:25:0102001:611</w:t>
      </w:r>
      <w:r w:rsidRPr="00D02B76">
        <w:rPr>
          <w:rFonts w:ascii="Arial" w:hAnsi="Arial" w:cs="Arial"/>
          <w:szCs w:val="24"/>
        </w:rPr>
        <w:t>;</w:t>
      </w:r>
    </w:p>
    <w:p w:rsidR="0073059F" w:rsidRPr="00D02B76" w:rsidRDefault="0073059F" w:rsidP="0073059F">
      <w:pPr>
        <w:pStyle w:val="25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D02B76">
        <w:rPr>
          <w:rFonts w:ascii="Arial" w:hAnsi="Arial" w:cs="Arial"/>
          <w:szCs w:val="24"/>
        </w:rPr>
        <w:t xml:space="preserve">Вид разрешенного использования земельного участка – для </w:t>
      </w:r>
      <w:r w:rsidRPr="00D02B76">
        <w:rPr>
          <w:rFonts w:ascii="Arial" w:hAnsi="Arial" w:cs="Arial"/>
          <w:spacing w:val="-6"/>
          <w:szCs w:val="24"/>
        </w:rPr>
        <w:t xml:space="preserve">строительства </w:t>
      </w:r>
      <w:proofErr w:type="gramStart"/>
      <w:r w:rsidRPr="00D02B76">
        <w:rPr>
          <w:rFonts w:ascii="Arial" w:hAnsi="Arial" w:cs="Arial"/>
          <w:spacing w:val="-6"/>
          <w:szCs w:val="24"/>
        </w:rPr>
        <w:t>фитнес-центра</w:t>
      </w:r>
      <w:proofErr w:type="gramEnd"/>
      <w:r w:rsidRPr="00D02B76">
        <w:rPr>
          <w:rFonts w:ascii="Arial" w:hAnsi="Arial" w:cs="Arial"/>
          <w:spacing w:val="-6"/>
          <w:szCs w:val="24"/>
        </w:rPr>
        <w:t xml:space="preserve"> (объекта культурно-досугового назначения)</w:t>
      </w:r>
      <w:r w:rsidRPr="00D02B76">
        <w:rPr>
          <w:rFonts w:ascii="Arial" w:hAnsi="Arial" w:cs="Arial"/>
          <w:szCs w:val="24"/>
        </w:rPr>
        <w:t xml:space="preserve">; </w:t>
      </w:r>
    </w:p>
    <w:p w:rsidR="0073059F" w:rsidRPr="00D02B76" w:rsidRDefault="0073059F" w:rsidP="0073059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2B76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73059F" w:rsidRPr="00D02B76" w:rsidRDefault="0073059F" w:rsidP="0073059F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2B76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</w:p>
    <w:p w:rsidR="0073059F" w:rsidRPr="00D02B76" w:rsidRDefault="0073059F" w:rsidP="0073059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02B76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земельный участок) определена 30% кадастровой стоимости земельного участка – 92 420 (Девяносто две тысячи четыреста двадцать) руб. 00 коп.</w:t>
      </w:r>
    </w:p>
    <w:p w:rsidR="0073059F" w:rsidRPr="00D02B76" w:rsidRDefault="0073059F" w:rsidP="0073059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D02B76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2 772 (Две тысячи семьсот семьдесят два) руб. 60 коп. Размер задатка определен 100% начальной цены – 92 420 (Девяносто две тысячи четыреста двадцать) руб. 00 коп.</w:t>
      </w:r>
    </w:p>
    <w:p w:rsidR="0073059F" w:rsidRPr="00D02B76" w:rsidRDefault="0073059F" w:rsidP="0073059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02B76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3 (три) года с момента подписания договора аренды.</w:t>
      </w:r>
    </w:p>
    <w:p w:rsidR="0073059F" w:rsidRPr="00D02B76" w:rsidRDefault="0073059F" w:rsidP="0073059F">
      <w:pPr>
        <w:jc w:val="both"/>
        <w:rPr>
          <w:rFonts w:ascii="Arial" w:hAnsi="Arial" w:cs="Arial"/>
          <w:sz w:val="24"/>
          <w:szCs w:val="24"/>
        </w:rPr>
      </w:pPr>
    </w:p>
    <w:p w:rsidR="0073059F" w:rsidRPr="00D02B76" w:rsidRDefault="0073059F" w:rsidP="0073059F">
      <w:pPr>
        <w:jc w:val="both"/>
        <w:rPr>
          <w:rFonts w:ascii="Arial" w:hAnsi="Arial" w:cs="Arial"/>
          <w:spacing w:val="-4"/>
          <w:sz w:val="24"/>
          <w:szCs w:val="24"/>
        </w:rPr>
      </w:pPr>
      <w:r w:rsidRPr="00D02B76">
        <w:rPr>
          <w:rFonts w:ascii="Arial" w:hAnsi="Arial" w:cs="Arial"/>
          <w:spacing w:val="-4"/>
          <w:sz w:val="24"/>
          <w:szCs w:val="24"/>
        </w:rPr>
        <w:t>Аукцион по лоту № 1 признан несостоявшимся. По окончании срока подачи заявок на участие в аукционе не подано ни одной заявки (п.14 статьи 39.12 Земельного кодекса Российской Федерации).</w:t>
      </w:r>
    </w:p>
    <w:p w:rsidR="0073059F" w:rsidRPr="00D02B76" w:rsidRDefault="0073059F" w:rsidP="0073059F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2B76"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16.06.2020 № 1.</w:t>
      </w:r>
    </w:p>
    <w:p w:rsidR="006876FB" w:rsidRPr="002652E9" w:rsidRDefault="006876FB" w:rsidP="00E9247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A55B2"/>
    <w:rsid w:val="000E1071"/>
    <w:rsid w:val="001A198F"/>
    <w:rsid w:val="002652E9"/>
    <w:rsid w:val="002B7258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73059F"/>
    <w:rsid w:val="0086335C"/>
    <w:rsid w:val="008C733F"/>
    <w:rsid w:val="009C03D0"/>
    <w:rsid w:val="00A85FFB"/>
    <w:rsid w:val="00B70AD6"/>
    <w:rsid w:val="00B9189B"/>
    <w:rsid w:val="00C416BA"/>
    <w:rsid w:val="00CA269A"/>
    <w:rsid w:val="00D96167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73059F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73059F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39</cp:revision>
  <dcterms:created xsi:type="dcterms:W3CDTF">2017-03-24T06:08:00Z</dcterms:created>
  <dcterms:modified xsi:type="dcterms:W3CDTF">2020-06-16T10:42:00Z</dcterms:modified>
</cp:coreProperties>
</file>