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5" w:rsidRDefault="00BC6C73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noProof/>
          <w:sz w:val="26"/>
          <w:szCs w:val="26"/>
        </w:rPr>
        <w:drawing>
          <wp:inline distT="0" distB="0" distL="0" distR="0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75" w:rsidRDefault="00BC6C73">
      <w:pPr>
        <w:pStyle w:val="61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871975" w:rsidRDefault="00913922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830570" cy="635"/>
                <wp:effectExtent l="28575" t="27940" r="2730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CE97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I8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" strokeweight="1.06mm"/>
            </w:pict>
          </mc:Fallback>
        </mc:AlternateContent>
      </w:r>
    </w:p>
    <w:p w:rsidR="00871975" w:rsidRDefault="00BC6C73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71975" w:rsidRPr="00D6133E" w:rsidRDefault="00FC2444">
      <w:pPr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29</w:t>
      </w:r>
      <w:r w:rsidR="0071337C" w:rsidRPr="00D6133E">
        <w:rPr>
          <w:rFonts w:ascii="Arial" w:hAnsi="Arial" w:cs="Arial"/>
          <w:color w:val="auto"/>
          <w:sz w:val="26"/>
          <w:szCs w:val="26"/>
        </w:rPr>
        <w:t>.0</w:t>
      </w:r>
      <w:r>
        <w:rPr>
          <w:rFonts w:ascii="Arial" w:hAnsi="Arial" w:cs="Arial"/>
          <w:color w:val="auto"/>
          <w:sz w:val="26"/>
          <w:szCs w:val="26"/>
        </w:rPr>
        <w:t>8</w:t>
      </w:r>
      <w:r w:rsidR="00BC6C73" w:rsidRPr="00D6133E">
        <w:rPr>
          <w:rFonts w:ascii="Arial" w:hAnsi="Arial" w:cs="Arial"/>
          <w:color w:val="auto"/>
          <w:sz w:val="26"/>
          <w:szCs w:val="26"/>
        </w:rPr>
        <w:t xml:space="preserve">.2019                                                         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BC6C73" w:rsidRPr="00D6133E">
        <w:rPr>
          <w:rFonts w:ascii="Arial" w:hAnsi="Arial" w:cs="Arial"/>
          <w:color w:val="auto"/>
          <w:sz w:val="26"/>
          <w:szCs w:val="26"/>
        </w:rPr>
        <w:t xml:space="preserve">№ </w:t>
      </w:r>
      <w:r>
        <w:rPr>
          <w:rFonts w:ascii="Arial" w:hAnsi="Arial" w:cs="Arial"/>
          <w:color w:val="auto"/>
          <w:sz w:val="26"/>
          <w:szCs w:val="26"/>
        </w:rPr>
        <w:t>264</w:t>
      </w:r>
    </w:p>
    <w:p w:rsidR="00871975" w:rsidRPr="00D6133E" w:rsidRDefault="0087197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871975" w:rsidRPr="00D6133E">
        <w:trPr>
          <w:trHeight w:val="1270"/>
        </w:trPr>
        <w:tc>
          <w:tcPr>
            <w:tcW w:w="5070" w:type="dxa"/>
            <w:shd w:val="clear" w:color="auto" w:fill="auto"/>
          </w:tcPr>
          <w:p w:rsidR="00871975" w:rsidRPr="00D6133E" w:rsidRDefault="00BC6C73" w:rsidP="00EE23D7">
            <w:pPr>
              <w:pStyle w:val="ConsPlusTitle"/>
              <w:tabs>
                <w:tab w:val="left" w:pos="4820"/>
              </w:tabs>
              <w:jc w:val="both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  <w:bookmarkStart w:id="0" w:name="_GoBack"/>
            <w:r w:rsidRPr="00D6133E">
              <w:rPr>
                <w:rFonts w:ascii="Arial" w:hAnsi="Arial" w:cs="Arial"/>
                <w:b w:val="0"/>
                <w:i/>
                <w:sz w:val="26"/>
                <w:szCs w:val="26"/>
              </w:rPr>
              <w:t>О внесении изменений в решение Ишимской городской Думы от 15.12.20</w:t>
            </w:r>
            <w:r w:rsidR="0071337C" w:rsidRPr="00D6133E">
              <w:rPr>
                <w:rFonts w:ascii="Arial" w:hAnsi="Arial" w:cs="Arial"/>
                <w:b w:val="0"/>
                <w:i/>
                <w:color w:val="auto"/>
                <w:sz w:val="26"/>
                <w:szCs w:val="26"/>
              </w:rPr>
              <w:t>1</w:t>
            </w:r>
            <w:r w:rsidRPr="00D6133E"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6 № 96 «Об утверждении </w:t>
            </w:r>
            <w:proofErr w:type="gramStart"/>
            <w:r w:rsidRPr="00D6133E">
              <w:rPr>
                <w:rFonts w:ascii="Arial" w:hAnsi="Arial" w:cs="Arial"/>
                <w:b w:val="0"/>
                <w:i/>
                <w:sz w:val="26"/>
                <w:szCs w:val="26"/>
              </w:rPr>
              <w:t>Программы комплексного развития социальной инфраструктуры города Ишима</w:t>
            </w:r>
            <w:proofErr w:type="gramEnd"/>
            <w:r w:rsidRPr="00D6133E"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 на 2017-2019 годы и на период до 2028 года»</w:t>
            </w:r>
            <w:bookmarkEnd w:id="0"/>
          </w:p>
          <w:p w:rsidR="00EE23D7" w:rsidRPr="00D6133E" w:rsidRDefault="00EE23D7" w:rsidP="00EE23D7">
            <w:pPr>
              <w:pStyle w:val="ConsPlusTitle"/>
              <w:tabs>
                <w:tab w:val="left" w:pos="4820"/>
              </w:tabs>
              <w:jc w:val="both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</w:p>
        </w:tc>
      </w:tr>
    </w:tbl>
    <w:p w:rsidR="00871975" w:rsidRPr="00D6133E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6133E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10">
        <w:r w:rsidRPr="00D6133E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законом</w:t>
        </w:r>
      </w:hyperlink>
      <w:r w:rsidRPr="00D6133E">
        <w:rPr>
          <w:rFonts w:ascii="Arial" w:hAnsi="Arial" w:cs="Arial"/>
          <w:sz w:val="26"/>
          <w:szCs w:val="26"/>
        </w:rPr>
        <w:t xml:space="preserve"> № 456-ФЗ «О внесении измен</w:t>
      </w:r>
      <w:r w:rsidRPr="00D6133E">
        <w:rPr>
          <w:rFonts w:ascii="Arial" w:hAnsi="Arial" w:cs="Arial"/>
          <w:sz w:val="26"/>
          <w:szCs w:val="26"/>
        </w:rPr>
        <w:t>е</w:t>
      </w:r>
      <w:r w:rsidRPr="00D6133E">
        <w:rPr>
          <w:rFonts w:ascii="Arial" w:hAnsi="Arial" w:cs="Arial"/>
          <w:sz w:val="26"/>
          <w:szCs w:val="26"/>
        </w:rPr>
        <w:t>ний в Градостроительный кодекс Российской Федерации и отдельные закон</w:t>
      </w:r>
      <w:r w:rsidRPr="00D6133E">
        <w:rPr>
          <w:rFonts w:ascii="Arial" w:hAnsi="Arial" w:cs="Arial"/>
          <w:sz w:val="26"/>
          <w:szCs w:val="26"/>
        </w:rPr>
        <w:t>о</w:t>
      </w:r>
      <w:r w:rsidRPr="00D6133E">
        <w:rPr>
          <w:rFonts w:ascii="Arial" w:hAnsi="Arial" w:cs="Arial"/>
          <w:sz w:val="26"/>
          <w:szCs w:val="26"/>
        </w:rPr>
        <w:t xml:space="preserve">дательные акты Российской Федерации», Федеральным </w:t>
      </w:r>
      <w:hyperlink r:id="rId11">
        <w:r w:rsidRPr="00D6133E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законом</w:t>
        </w:r>
      </w:hyperlink>
      <w:r w:rsidRPr="00D6133E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</w:t>
      </w:r>
      <w:r w:rsidRPr="00D6133E">
        <w:rPr>
          <w:rFonts w:ascii="Arial" w:hAnsi="Arial" w:cs="Arial"/>
          <w:sz w:val="26"/>
          <w:szCs w:val="26"/>
        </w:rPr>
        <w:t>с</w:t>
      </w:r>
      <w:r w:rsidRPr="00D6133E">
        <w:rPr>
          <w:rFonts w:ascii="Arial" w:hAnsi="Arial" w:cs="Arial"/>
          <w:sz w:val="26"/>
          <w:szCs w:val="26"/>
        </w:rPr>
        <w:t xml:space="preserve">сийской Федерации», </w:t>
      </w:r>
      <w:hyperlink r:id="rId12">
        <w:r w:rsidRPr="00D6133E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Постановлением</w:t>
        </w:r>
      </w:hyperlink>
      <w:r w:rsidRPr="00D6133E">
        <w:rPr>
          <w:rFonts w:ascii="Arial" w:hAnsi="Arial" w:cs="Arial"/>
          <w:sz w:val="26"/>
          <w:szCs w:val="26"/>
        </w:rPr>
        <w:t xml:space="preserve"> Правительства Российской Федерации от 01.10.2015 № 1050 «Об утверждении требований к программам комплексн</w:t>
      </w:r>
      <w:r w:rsidRPr="00D6133E">
        <w:rPr>
          <w:rFonts w:ascii="Arial" w:hAnsi="Arial" w:cs="Arial"/>
          <w:sz w:val="26"/>
          <w:szCs w:val="26"/>
        </w:rPr>
        <w:t>о</w:t>
      </w:r>
      <w:r w:rsidRPr="00D6133E">
        <w:rPr>
          <w:rFonts w:ascii="Arial" w:hAnsi="Arial" w:cs="Arial"/>
          <w:sz w:val="26"/>
          <w:szCs w:val="26"/>
        </w:rPr>
        <w:t>го развития социальной инфраструктуры поселений, городских округов», Уст</w:t>
      </w:r>
      <w:r w:rsidRPr="00D6133E">
        <w:rPr>
          <w:rFonts w:ascii="Arial" w:hAnsi="Arial" w:cs="Arial"/>
          <w:sz w:val="26"/>
          <w:szCs w:val="26"/>
        </w:rPr>
        <w:t>а</w:t>
      </w:r>
      <w:r w:rsidRPr="00D6133E">
        <w:rPr>
          <w:rFonts w:ascii="Arial" w:hAnsi="Arial" w:cs="Arial"/>
          <w:sz w:val="26"/>
          <w:szCs w:val="26"/>
        </w:rPr>
        <w:t xml:space="preserve">вом города Ишима </w:t>
      </w:r>
      <w:proofErr w:type="spellStart"/>
      <w:r w:rsidRPr="00D6133E">
        <w:rPr>
          <w:rFonts w:ascii="Arial" w:hAnsi="Arial" w:cs="Arial"/>
          <w:sz w:val="26"/>
          <w:szCs w:val="26"/>
        </w:rPr>
        <w:t>Ишимская</w:t>
      </w:r>
      <w:proofErr w:type="spellEnd"/>
      <w:r w:rsidRPr="00D6133E">
        <w:rPr>
          <w:rFonts w:ascii="Arial" w:hAnsi="Arial" w:cs="Arial"/>
          <w:sz w:val="26"/>
          <w:szCs w:val="26"/>
        </w:rPr>
        <w:t xml:space="preserve"> городская Дума</w:t>
      </w:r>
      <w:proofErr w:type="gramEnd"/>
    </w:p>
    <w:p w:rsidR="00871975" w:rsidRPr="00D6133E" w:rsidRDefault="0087197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71975" w:rsidRPr="00D6133E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133E">
        <w:rPr>
          <w:rFonts w:ascii="Arial" w:hAnsi="Arial" w:cs="Arial"/>
          <w:sz w:val="26"/>
          <w:szCs w:val="26"/>
        </w:rPr>
        <w:t>РЕШИЛА:</w:t>
      </w:r>
    </w:p>
    <w:p w:rsidR="00871975" w:rsidRPr="00D6133E" w:rsidRDefault="0087197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71975" w:rsidRPr="00D6133E" w:rsidRDefault="005A6E52" w:rsidP="000E36B9">
      <w:pPr>
        <w:pStyle w:val="ConsPlusTitle"/>
        <w:tabs>
          <w:tab w:val="left" w:pos="4820"/>
        </w:tabs>
        <w:ind w:firstLine="709"/>
        <w:jc w:val="both"/>
        <w:rPr>
          <w:rFonts w:ascii="Arial" w:hAnsi="Arial" w:cs="Arial"/>
          <w:b w:val="0"/>
          <w:color w:val="FF0000"/>
          <w:sz w:val="26"/>
          <w:szCs w:val="26"/>
        </w:rPr>
      </w:pPr>
      <w:r w:rsidRPr="00D6133E">
        <w:rPr>
          <w:rFonts w:ascii="Arial" w:hAnsi="Arial" w:cs="Arial"/>
          <w:b w:val="0"/>
          <w:sz w:val="26"/>
          <w:szCs w:val="26"/>
        </w:rPr>
        <w:t xml:space="preserve">1. </w:t>
      </w:r>
      <w:r w:rsidR="00BC6C73" w:rsidRPr="00D6133E">
        <w:rPr>
          <w:rFonts w:ascii="Arial" w:hAnsi="Arial" w:cs="Arial"/>
          <w:b w:val="0"/>
          <w:sz w:val="26"/>
          <w:szCs w:val="26"/>
        </w:rPr>
        <w:t>Внести в решение Иш</w:t>
      </w:r>
      <w:r w:rsidR="0004650C" w:rsidRPr="00D6133E">
        <w:rPr>
          <w:rFonts w:ascii="Arial" w:hAnsi="Arial" w:cs="Arial"/>
          <w:b w:val="0"/>
          <w:sz w:val="26"/>
          <w:szCs w:val="26"/>
        </w:rPr>
        <w:t>имской городской Думы от 15.12.</w:t>
      </w:r>
      <w:r w:rsidR="00BC6C73" w:rsidRPr="00D6133E">
        <w:rPr>
          <w:rFonts w:ascii="Arial" w:hAnsi="Arial" w:cs="Arial"/>
          <w:b w:val="0"/>
          <w:sz w:val="26"/>
          <w:szCs w:val="26"/>
        </w:rPr>
        <w:t>20</w:t>
      </w:r>
      <w:r w:rsidR="0071337C" w:rsidRPr="00D6133E">
        <w:rPr>
          <w:rFonts w:ascii="Arial" w:hAnsi="Arial" w:cs="Arial"/>
          <w:b w:val="0"/>
          <w:sz w:val="26"/>
          <w:szCs w:val="26"/>
        </w:rPr>
        <w:t>1</w:t>
      </w:r>
      <w:r w:rsidR="00BC6C73" w:rsidRPr="00D6133E">
        <w:rPr>
          <w:rFonts w:ascii="Arial" w:hAnsi="Arial" w:cs="Arial"/>
          <w:b w:val="0"/>
          <w:sz w:val="26"/>
          <w:szCs w:val="26"/>
        </w:rPr>
        <w:t xml:space="preserve">6 № </w:t>
      </w:r>
      <w:r w:rsidR="00BC6C73" w:rsidRPr="00D6133E">
        <w:rPr>
          <w:rFonts w:ascii="Arial" w:hAnsi="Arial" w:cs="Arial"/>
          <w:b w:val="0"/>
          <w:color w:val="auto"/>
          <w:sz w:val="26"/>
          <w:szCs w:val="26"/>
        </w:rPr>
        <w:t>96</w:t>
      </w:r>
      <w:r w:rsidR="00EE23D7" w:rsidRPr="00D6133E">
        <w:rPr>
          <w:rFonts w:ascii="Arial" w:hAnsi="Arial" w:cs="Arial"/>
          <w:color w:val="auto"/>
          <w:sz w:val="26"/>
          <w:szCs w:val="26"/>
        </w:rPr>
        <w:t xml:space="preserve"> </w:t>
      </w:r>
      <w:r w:rsidR="00EE23D7" w:rsidRPr="00D6133E">
        <w:rPr>
          <w:rFonts w:ascii="Arial" w:hAnsi="Arial" w:cs="Arial"/>
          <w:b w:val="0"/>
          <w:color w:val="auto"/>
          <w:sz w:val="26"/>
          <w:szCs w:val="26"/>
        </w:rPr>
        <w:t xml:space="preserve">«Об утверждении </w:t>
      </w:r>
      <w:proofErr w:type="gramStart"/>
      <w:r w:rsidR="00EE23D7" w:rsidRPr="00D6133E">
        <w:rPr>
          <w:rFonts w:ascii="Arial" w:hAnsi="Arial" w:cs="Arial"/>
          <w:b w:val="0"/>
          <w:color w:val="auto"/>
          <w:sz w:val="26"/>
          <w:szCs w:val="26"/>
        </w:rPr>
        <w:t>Программы комплексного развития социальной инфраструктуры города Ишима</w:t>
      </w:r>
      <w:proofErr w:type="gramEnd"/>
      <w:r w:rsidR="00EE23D7" w:rsidRPr="00D6133E">
        <w:rPr>
          <w:rFonts w:ascii="Arial" w:hAnsi="Arial" w:cs="Arial"/>
          <w:b w:val="0"/>
          <w:color w:val="auto"/>
          <w:sz w:val="26"/>
          <w:szCs w:val="26"/>
        </w:rPr>
        <w:t xml:space="preserve"> на 2017-2019</w:t>
      </w:r>
      <w:r w:rsidRPr="00D6133E">
        <w:rPr>
          <w:rFonts w:ascii="Arial" w:hAnsi="Arial" w:cs="Arial"/>
          <w:b w:val="0"/>
          <w:color w:val="auto"/>
          <w:sz w:val="26"/>
          <w:szCs w:val="26"/>
        </w:rPr>
        <w:t xml:space="preserve"> годы и на период до 2028 года»</w:t>
      </w:r>
      <w:r w:rsidR="00BC6C73" w:rsidRPr="00D6133E">
        <w:rPr>
          <w:rFonts w:ascii="Arial" w:hAnsi="Arial" w:cs="Arial"/>
          <w:color w:val="auto"/>
          <w:sz w:val="26"/>
          <w:szCs w:val="26"/>
        </w:rPr>
        <w:t xml:space="preserve"> </w:t>
      </w:r>
      <w:r w:rsidR="00BC6C73" w:rsidRPr="00D6133E">
        <w:rPr>
          <w:rFonts w:ascii="Arial" w:hAnsi="Arial" w:cs="Arial"/>
          <w:b w:val="0"/>
          <w:sz w:val="26"/>
          <w:szCs w:val="26"/>
        </w:rPr>
        <w:t>следующие изм</w:t>
      </w:r>
      <w:r w:rsidR="00BC6C73" w:rsidRPr="00D6133E">
        <w:rPr>
          <w:rFonts w:ascii="Arial" w:hAnsi="Arial" w:cs="Arial"/>
          <w:b w:val="0"/>
          <w:sz w:val="26"/>
          <w:szCs w:val="26"/>
        </w:rPr>
        <w:t>е</w:t>
      </w:r>
      <w:r w:rsidR="00BC6C73" w:rsidRPr="00D6133E">
        <w:rPr>
          <w:rFonts w:ascii="Arial" w:hAnsi="Arial" w:cs="Arial"/>
          <w:b w:val="0"/>
          <w:sz w:val="26"/>
          <w:szCs w:val="26"/>
        </w:rPr>
        <w:t xml:space="preserve">нения: </w:t>
      </w:r>
    </w:p>
    <w:p w:rsidR="00871975" w:rsidRPr="00D6133E" w:rsidRDefault="00BC6C73" w:rsidP="000E36B9">
      <w:pPr>
        <w:pStyle w:val="ConsPlusNormal"/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6133E">
        <w:rPr>
          <w:sz w:val="26"/>
          <w:szCs w:val="26"/>
        </w:rPr>
        <w:t xml:space="preserve">1.1. </w:t>
      </w:r>
      <w:r w:rsidR="002B3DD8" w:rsidRPr="00D6133E">
        <w:rPr>
          <w:rStyle w:val="1"/>
          <w:color w:val="auto"/>
          <w:sz w:val="26"/>
          <w:szCs w:val="26"/>
        </w:rPr>
        <w:t>п</w:t>
      </w:r>
      <w:r w:rsidRPr="00D6133E">
        <w:rPr>
          <w:rStyle w:val="1"/>
          <w:sz w:val="26"/>
          <w:szCs w:val="26"/>
        </w:rPr>
        <w:t>риложение к решению изложить в редакции, согласно п</w:t>
      </w:r>
      <w:r w:rsidR="00EE23D7" w:rsidRPr="00D6133E">
        <w:rPr>
          <w:rStyle w:val="1"/>
          <w:sz w:val="26"/>
          <w:szCs w:val="26"/>
        </w:rPr>
        <w:t xml:space="preserve">риложению </w:t>
      </w:r>
      <w:r w:rsidR="000E36B9" w:rsidRPr="00D6133E">
        <w:rPr>
          <w:rStyle w:val="1"/>
          <w:sz w:val="26"/>
          <w:szCs w:val="26"/>
        </w:rPr>
        <w:t xml:space="preserve">                        </w:t>
      </w:r>
      <w:r w:rsidR="00EE23D7" w:rsidRPr="00D6133E">
        <w:rPr>
          <w:rStyle w:val="1"/>
          <w:sz w:val="26"/>
          <w:szCs w:val="26"/>
        </w:rPr>
        <w:t>к  настоящему решению</w:t>
      </w:r>
      <w:r w:rsidR="00EE23D7" w:rsidRPr="00D6133E">
        <w:rPr>
          <w:rStyle w:val="1"/>
          <w:color w:val="FF0000"/>
          <w:sz w:val="26"/>
          <w:szCs w:val="26"/>
        </w:rPr>
        <w:t>.</w:t>
      </w:r>
    </w:p>
    <w:p w:rsidR="00EE23D7" w:rsidRPr="00D6133E" w:rsidRDefault="005A6E52" w:rsidP="000E36B9">
      <w:pPr>
        <w:pStyle w:val="ConsPlusNormal"/>
        <w:widowControl w:val="0"/>
        <w:tabs>
          <w:tab w:val="left" w:pos="709"/>
          <w:tab w:val="left" w:pos="993"/>
        </w:tabs>
        <w:ind w:firstLine="709"/>
        <w:jc w:val="both"/>
        <w:rPr>
          <w:rStyle w:val="1"/>
          <w:color w:val="auto"/>
          <w:sz w:val="26"/>
          <w:szCs w:val="26"/>
        </w:rPr>
      </w:pPr>
      <w:r w:rsidRPr="00D6133E">
        <w:rPr>
          <w:rStyle w:val="1"/>
          <w:sz w:val="26"/>
          <w:szCs w:val="26"/>
        </w:rPr>
        <w:t>2.</w:t>
      </w:r>
      <w:r w:rsidR="000E36B9" w:rsidRPr="00D6133E">
        <w:rPr>
          <w:rStyle w:val="1"/>
          <w:sz w:val="26"/>
          <w:szCs w:val="26"/>
        </w:rPr>
        <w:t xml:space="preserve">    </w:t>
      </w:r>
      <w:r w:rsidR="00BC6C73" w:rsidRPr="00D6133E">
        <w:rPr>
          <w:rStyle w:val="1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="00BC6C73" w:rsidRPr="00D6133E">
        <w:rPr>
          <w:rStyle w:val="1"/>
          <w:sz w:val="26"/>
          <w:szCs w:val="26"/>
        </w:rPr>
        <w:t>Ишимская</w:t>
      </w:r>
      <w:proofErr w:type="spellEnd"/>
      <w:proofErr w:type="gramEnd"/>
      <w:r w:rsidR="00BC6C73" w:rsidRPr="00D6133E">
        <w:rPr>
          <w:rStyle w:val="1"/>
          <w:sz w:val="26"/>
          <w:szCs w:val="26"/>
        </w:rPr>
        <w:t xml:space="preserve"> правда», в сетевом издании «Официальные документы города Ишима» (</w:t>
      </w:r>
      <w:hyperlink r:id="rId13" w:anchor="_blank" w:history="1">
        <w:r w:rsidR="00BC6C73" w:rsidRPr="00D6133E">
          <w:rPr>
            <w:rStyle w:val="10"/>
            <w:color w:val="00000A"/>
            <w:sz w:val="26"/>
            <w:szCs w:val="26"/>
            <w:u w:val="none"/>
          </w:rPr>
          <w:t>http://ishimdoc.ru</w:t>
        </w:r>
      </w:hyperlink>
      <w:r w:rsidR="00BC6C73" w:rsidRPr="00D6133E">
        <w:rPr>
          <w:rStyle w:val="1"/>
          <w:sz w:val="26"/>
          <w:szCs w:val="26"/>
        </w:rPr>
        <w:t xml:space="preserve">) и разместить на официальном сайте муниципального </w:t>
      </w:r>
      <w:r w:rsidR="00BC6C73" w:rsidRPr="00D6133E">
        <w:rPr>
          <w:rStyle w:val="1"/>
          <w:color w:val="auto"/>
          <w:sz w:val="26"/>
          <w:szCs w:val="26"/>
        </w:rPr>
        <w:t>образования городской округ город Ишим</w:t>
      </w:r>
      <w:r w:rsidR="00EE23D7" w:rsidRPr="00D6133E">
        <w:rPr>
          <w:rStyle w:val="1"/>
          <w:color w:val="auto"/>
          <w:sz w:val="26"/>
          <w:szCs w:val="26"/>
        </w:rPr>
        <w:t>.</w:t>
      </w:r>
      <w:r w:rsidR="00BC6C73" w:rsidRPr="00D6133E">
        <w:rPr>
          <w:rStyle w:val="1"/>
          <w:color w:val="auto"/>
          <w:sz w:val="26"/>
          <w:szCs w:val="26"/>
        </w:rPr>
        <w:t xml:space="preserve"> </w:t>
      </w:r>
    </w:p>
    <w:p w:rsidR="00871975" w:rsidRPr="00D6133E" w:rsidRDefault="005A6E52" w:rsidP="000E36B9">
      <w:pPr>
        <w:pStyle w:val="ConsPlusNormal"/>
        <w:widowControl w:val="0"/>
        <w:tabs>
          <w:tab w:val="left" w:pos="709"/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D6133E">
        <w:rPr>
          <w:color w:val="auto"/>
          <w:sz w:val="26"/>
          <w:szCs w:val="26"/>
        </w:rPr>
        <w:t>3.</w:t>
      </w:r>
      <w:r w:rsidR="000E36B9" w:rsidRPr="00D6133E">
        <w:rPr>
          <w:color w:val="auto"/>
          <w:sz w:val="26"/>
          <w:szCs w:val="26"/>
        </w:rPr>
        <w:t xml:space="preserve">    </w:t>
      </w:r>
      <w:r w:rsidR="00BC6C73" w:rsidRPr="00D6133E">
        <w:rPr>
          <w:color w:val="auto"/>
          <w:sz w:val="26"/>
          <w:szCs w:val="26"/>
        </w:rPr>
        <w:t xml:space="preserve">Решение вступает в силу после официального опубликования. </w:t>
      </w:r>
    </w:p>
    <w:p w:rsidR="00871975" w:rsidRPr="00D6133E" w:rsidRDefault="005A6E52" w:rsidP="000E36B9">
      <w:pPr>
        <w:pStyle w:val="ConsPlusNormal"/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6133E">
        <w:rPr>
          <w:sz w:val="26"/>
          <w:szCs w:val="26"/>
        </w:rPr>
        <w:t>4.</w:t>
      </w:r>
      <w:r w:rsidR="000E36B9" w:rsidRPr="00D6133E">
        <w:rPr>
          <w:sz w:val="26"/>
          <w:szCs w:val="26"/>
        </w:rPr>
        <w:t xml:space="preserve">   </w:t>
      </w:r>
      <w:proofErr w:type="gramStart"/>
      <w:r w:rsidR="00BC6C73" w:rsidRPr="00D6133E">
        <w:rPr>
          <w:sz w:val="26"/>
          <w:szCs w:val="26"/>
        </w:rPr>
        <w:t>Контроль за</w:t>
      </w:r>
      <w:proofErr w:type="gramEnd"/>
      <w:r w:rsidR="00BC6C73" w:rsidRPr="00D6133E">
        <w:rPr>
          <w:sz w:val="26"/>
          <w:szCs w:val="26"/>
        </w:rPr>
        <w:t xml:space="preserve"> исполнением решения возложить на постоянную коми</w:t>
      </w:r>
      <w:r w:rsidR="00BC6C73" w:rsidRPr="00D6133E">
        <w:rPr>
          <w:sz w:val="26"/>
          <w:szCs w:val="26"/>
        </w:rPr>
        <w:t>с</w:t>
      </w:r>
      <w:r w:rsidR="00BC6C73" w:rsidRPr="00D6133E">
        <w:rPr>
          <w:sz w:val="26"/>
          <w:szCs w:val="26"/>
        </w:rPr>
        <w:t>сию Ишимской городской Думы по социальным вопросам.</w:t>
      </w:r>
    </w:p>
    <w:p w:rsidR="00871975" w:rsidRPr="00D6133E" w:rsidRDefault="00871975" w:rsidP="000E36B9">
      <w:pPr>
        <w:pStyle w:val="ConsPlusNormal"/>
        <w:ind w:firstLine="709"/>
        <w:jc w:val="both"/>
        <w:rPr>
          <w:sz w:val="26"/>
          <w:szCs w:val="26"/>
        </w:rPr>
      </w:pPr>
    </w:p>
    <w:p w:rsidR="00871975" w:rsidRPr="00D6133E" w:rsidRDefault="00871975" w:rsidP="000E36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71975" w:rsidRPr="00D6133E" w:rsidRDefault="00BC6C73">
      <w:pPr>
        <w:rPr>
          <w:rFonts w:ascii="Arial" w:hAnsi="Arial" w:cs="Arial"/>
          <w:sz w:val="26"/>
          <w:szCs w:val="26"/>
        </w:rPr>
      </w:pPr>
      <w:r w:rsidRPr="00D6133E"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  Ф.Б. Шишкин</w:t>
      </w:r>
    </w:p>
    <w:p w:rsidR="00871975" w:rsidRDefault="00BC6C73">
      <w:pPr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871975" w:rsidRDefault="00BC6C73">
      <w:pPr>
        <w:tabs>
          <w:tab w:val="left" w:pos="6890"/>
          <w:tab w:val="center" w:pos="7654"/>
        </w:tabs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к решению</w:t>
      </w:r>
    </w:p>
    <w:p w:rsidR="00871975" w:rsidRDefault="00BC6C73">
      <w:pPr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Ишимской городской Думы</w:t>
      </w:r>
    </w:p>
    <w:p w:rsidR="00871975" w:rsidRDefault="00BC6C73">
      <w:pPr>
        <w:pStyle w:val="ConsPlusTitle"/>
        <w:ind w:left="5670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bCs/>
          <w:sz w:val="26"/>
          <w:szCs w:val="26"/>
        </w:rPr>
        <w:t xml:space="preserve">от  </w:t>
      </w:r>
      <w:r w:rsidR="00FC2444">
        <w:rPr>
          <w:rFonts w:ascii="Arial" w:hAnsi="Arial" w:cs="Arial"/>
          <w:b w:val="0"/>
          <w:bCs/>
          <w:sz w:val="26"/>
          <w:szCs w:val="26"/>
        </w:rPr>
        <w:t>29</w:t>
      </w:r>
      <w:r w:rsidR="002B3DD8">
        <w:rPr>
          <w:rFonts w:ascii="Arial" w:hAnsi="Arial" w:cs="Arial"/>
          <w:b w:val="0"/>
          <w:bCs/>
          <w:sz w:val="26"/>
          <w:szCs w:val="26"/>
        </w:rPr>
        <w:t>.0</w:t>
      </w:r>
      <w:r w:rsidR="00FC2444">
        <w:rPr>
          <w:rFonts w:ascii="Arial" w:hAnsi="Arial" w:cs="Arial"/>
          <w:b w:val="0"/>
          <w:bCs/>
          <w:sz w:val="26"/>
          <w:szCs w:val="26"/>
        </w:rPr>
        <w:t>8</w:t>
      </w:r>
      <w:r w:rsidR="002B3DD8">
        <w:rPr>
          <w:rFonts w:ascii="Arial" w:hAnsi="Arial" w:cs="Arial"/>
          <w:b w:val="0"/>
          <w:bCs/>
          <w:sz w:val="26"/>
          <w:szCs w:val="26"/>
        </w:rPr>
        <w:t xml:space="preserve">.2019 </w:t>
      </w:r>
      <w:r>
        <w:rPr>
          <w:rFonts w:ascii="Arial" w:hAnsi="Arial" w:cs="Arial"/>
          <w:b w:val="0"/>
          <w:bCs/>
          <w:sz w:val="26"/>
          <w:szCs w:val="26"/>
        </w:rPr>
        <w:t>№</w:t>
      </w:r>
      <w:r w:rsidR="00FC2444">
        <w:rPr>
          <w:rFonts w:ascii="Arial" w:hAnsi="Arial" w:cs="Arial"/>
          <w:b w:val="0"/>
          <w:bCs/>
          <w:sz w:val="26"/>
          <w:szCs w:val="26"/>
        </w:rPr>
        <w:t>264</w:t>
      </w:r>
    </w:p>
    <w:p w:rsidR="00871975" w:rsidRDefault="00871975">
      <w:pPr>
        <w:pStyle w:val="ConsPlusTitle"/>
        <w:ind w:left="5670"/>
        <w:jc w:val="center"/>
        <w:rPr>
          <w:rFonts w:ascii="Arial" w:hAnsi="Arial" w:cs="Arial"/>
          <w:sz w:val="26"/>
          <w:szCs w:val="26"/>
        </w:rPr>
      </w:pPr>
    </w:p>
    <w:p w:rsidR="00871975" w:rsidRDefault="00871975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C2444" w:rsidRDefault="00BC6C73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ПРОГРАММА КОМПЛЕКСНОГО РАЗВИТИЯ </w:t>
      </w:r>
    </w:p>
    <w:p w:rsidR="00FC2444" w:rsidRDefault="00BC6C73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СОЦИАЛЬНОЙ ИНФРАСТРУ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ТУРЫ ГОРОДА ИШИМА </w:t>
      </w:r>
    </w:p>
    <w:p w:rsidR="00871975" w:rsidRDefault="00BC6C73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2017-2019 ГОДЫ И НА ПЕРИОД ДО 2028 ГОДА</w:t>
      </w:r>
    </w:p>
    <w:p w:rsidR="00871975" w:rsidRDefault="00871975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X="44" w:tblpY="1"/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0"/>
        <w:gridCol w:w="2104"/>
        <w:gridCol w:w="2682"/>
        <w:gridCol w:w="605"/>
        <w:gridCol w:w="638"/>
        <w:gridCol w:w="772"/>
        <w:gridCol w:w="718"/>
      </w:tblGrid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 w:rsidP="00FC2444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комплексного развития социальной инфраструктуры города Ишима  на 2017-2019 годы и на период до 2028 года</w:t>
            </w:r>
            <w:r w:rsidR="00FC2444">
              <w:rPr>
                <w:rFonts w:ascii="Arial" w:hAnsi="Arial" w:cs="Arial"/>
                <w:b w:val="0"/>
                <w:sz w:val="24"/>
                <w:szCs w:val="24"/>
              </w:rPr>
              <w:t xml:space="preserve"> (д</w:t>
            </w:r>
            <w:r w:rsidR="00FC2444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FC2444">
              <w:rPr>
                <w:rFonts w:ascii="Arial" w:hAnsi="Arial" w:cs="Arial"/>
                <w:b w:val="0"/>
                <w:sz w:val="24"/>
                <w:szCs w:val="24"/>
              </w:rPr>
              <w:t>лее также Программа)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C2444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871975" w:rsidRPr="001339BB" w:rsidRDefault="00BC6C73">
            <w:pPr>
              <w:pStyle w:val="ConsPlusNormal"/>
              <w:ind w:firstLine="283"/>
              <w:jc w:val="both"/>
              <w:rPr>
                <w:color w:val="auto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hyperlink r:id="rId14">
              <w:r w:rsidRPr="001339BB">
                <w:rPr>
                  <w:rStyle w:val="-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1339BB">
              <w:rPr>
                <w:color w:val="auto"/>
                <w:sz w:val="24"/>
                <w:szCs w:val="24"/>
              </w:rPr>
              <w:t xml:space="preserve"> от 06.10.2003 № 131-ФЗ «Об общих при</w:t>
            </w:r>
            <w:r w:rsidRPr="001339BB">
              <w:rPr>
                <w:color w:val="auto"/>
                <w:sz w:val="24"/>
                <w:szCs w:val="24"/>
              </w:rPr>
              <w:t>н</w:t>
            </w:r>
            <w:r w:rsidRPr="001339BB">
              <w:rPr>
                <w:color w:val="auto"/>
                <w:sz w:val="24"/>
                <w:szCs w:val="24"/>
              </w:rPr>
              <w:t>ципах организации местного самоуправления в Российской Ф</w:t>
            </w:r>
            <w:r w:rsidRPr="001339BB">
              <w:rPr>
                <w:color w:val="auto"/>
                <w:sz w:val="24"/>
                <w:szCs w:val="24"/>
              </w:rPr>
              <w:t>е</w:t>
            </w:r>
            <w:r w:rsidRPr="001339BB">
              <w:rPr>
                <w:color w:val="auto"/>
                <w:sz w:val="24"/>
                <w:szCs w:val="24"/>
              </w:rPr>
              <w:t>дерации»;</w:t>
            </w:r>
          </w:p>
          <w:p w:rsidR="00871975" w:rsidRPr="001339BB" w:rsidRDefault="00670B62">
            <w:pPr>
              <w:pStyle w:val="ConsPlusNormal"/>
              <w:ind w:firstLine="283"/>
              <w:jc w:val="both"/>
              <w:rPr>
                <w:color w:val="auto"/>
              </w:rPr>
            </w:pPr>
            <w:hyperlink r:id="rId15">
              <w:r w:rsidR="00BC6C73" w:rsidRPr="001339BB">
                <w:rPr>
                  <w:rStyle w:val="-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BC6C73" w:rsidRPr="001339BB">
              <w:rPr>
                <w:color w:val="auto"/>
                <w:sz w:val="24"/>
                <w:szCs w:val="24"/>
              </w:rPr>
              <w:t xml:space="preserve">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71975" w:rsidRDefault="00670B62">
            <w:pPr>
              <w:spacing w:after="0" w:line="240" w:lineRule="auto"/>
              <w:jc w:val="both"/>
            </w:pPr>
            <w:hyperlink r:id="rId16">
              <w:r w:rsidR="00BC6C73" w:rsidRPr="00FC2444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="00BC6C73" w:rsidRPr="001339BB">
              <w:rPr>
                <w:rFonts w:ascii="Arial" w:hAnsi="Arial" w:cs="Arial"/>
                <w:color w:val="auto"/>
                <w:sz w:val="24"/>
                <w:szCs w:val="24"/>
              </w:rPr>
              <w:t xml:space="preserve"> города Ишим</w:t>
            </w:r>
            <w:r w:rsidR="00BC6C73">
              <w:rPr>
                <w:rFonts w:ascii="Arial" w:hAnsi="Arial" w:cs="Arial"/>
                <w:sz w:val="24"/>
                <w:szCs w:val="24"/>
              </w:rPr>
              <w:t>а</w:t>
            </w:r>
            <w:r w:rsidR="002B3DD8">
              <w:rPr>
                <w:rFonts w:ascii="Arial" w:hAnsi="Arial" w:cs="Arial"/>
                <w:sz w:val="24"/>
                <w:szCs w:val="24"/>
              </w:rPr>
              <w:t>.</w:t>
            </w:r>
            <w:r w:rsidR="00BC6C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разработчиков Программы, их местонахождение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разработчик: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социальным вопросам администрации города Ишима, адрес местонахождения: город Ишим, ул. Гагарина, 67</w:t>
            </w:r>
            <w:r w:rsidR="002B3DD8">
              <w:rPr>
                <w:sz w:val="24"/>
                <w:szCs w:val="24"/>
              </w:rPr>
              <w:t>.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города Ишима, подведомственные департаменту по социальным вопросам администрации города Ишима, учреждения здравоохранени</w:t>
            </w:r>
            <w:r w:rsidR="002B3DD8">
              <w:rPr>
                <w:sz w:val="24"/>
                <w:szCs w:val="24"/>
              </w:rPr>
              <w:t>я и социальной защиты населения.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социальной инфраструктуры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города Ишима</w:t>
            </w:r>
            <w:r w:rsidR="002B3DD8">
              <w:rPr>
                <w:sz w:val="24"/>
                <w:szCs w:val="24"/>
              </w:rPr>
              <w:t>.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социальной инфраструктуры путем содействия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исполнительной власти Тюменской области в части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новых объектов образования, здравоохранения,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туры, спорта и молодежной политики на территории города Ишима.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потребности населения города Ишима в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образовательных услуг.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доступности и качества оказания медицинской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 населению.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условий для массовых занятий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рой, спортом и формирования здорового образа жизни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доступности и качества усл</w:t>
            </w:r>
            <w:r w:rsidR="002B3DD8">
              <w:rPr>
                <w:sz w:val="24"/>
                <w:szCs w:val="24"/>
              </w:rPr>
              <w:t>уг в сфере культуры и искусства.</w:t>
            </w:r>
          </w:p>
        </w:tc>
      </w:tr>
      <w:tr w:rsidR="00871975">
        <w:trPr>
          <w:trHeight w:val="414"/>
        </w:trPr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(индикат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ры) обеспече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населения объектами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  <w:r w:rsidR="00FC2444">
              <w:rPr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Программы</w:t>
            </w:r>
          </w:p>
        </w:tc>
      </w:tr>
      <w:tr w:rsidR="00871975">
        <w:trPr>
          <w:trHeight w:val="1219"/>
        </w:trPr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2024</w:t>
            </w:r>
          </w:p>
          <w:p w:rsidR="00871975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71975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2025-2028</w:t>
            </w:r>
          </w:p>
          <w:p w:rsidR="00871975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 w:rsidRPr="00BC6C73">
        <w:trPr>
          <w:trHeight w:val="1654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в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 w:rsidRPr="00BC6C73">
        <w:trPr>
          <w:trHeight w:val="1654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в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2B3DD8">
              <w:rPr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1000</w:t>
            </w:r>
          </w:p>
        </w:tc>
      </w:tr>
      <w:tr w:rsidR="00871975" w:rsidRPr="00BC6C73">
        <w:trPr>
          <w:trHeight w:val="1654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новых больничных </w:t>
            </w:r>
            <w:r w:rsidRPr="001339BB">
              <w:rPr>
                <w:color w:val="auto"/>
                <w:sz w:val="24"/>
                <w:szCs w:val="24"/>
              </w:rPr>
              <w:t>коек</w:t>
            </w:r>
            <w:r w:rsidR="00AE53E3" w:rsidRPr="001339BB">
              <w:rPr>
                <w:color w:val="auto"/>
                <w:sz w:val="24"/>
                <w:szCs w:val="24"/>
              </w:rPr>
              <w:t xml:space="preserve"> </w:t>
            </w:r>
            <w:r w:rsidRPr="001339BB">
              <w:rPr>
                <w:color w:val="auto"/>
                <w:sz w:val="24"/>
                <w:szCs w:val="24"/>
              </w:rPr>
              <w:t xml:space="preserve">(Корпус Областной больницы № 4 </w:t>
            </w:r>
            <w:r>
              <w:rPr>
                <w:sz w:val="24"/>
                <w:szCs w:val="24"/>
              </w:rPr>
              <w:t>с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рационным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 w:rsidRPr="00BC6C73">
        <w:trPr>
          <w:trHeight w:val="1654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для посет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в учреждениях культуры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 w:rsidRPr="00BC6C73">
        <w:trPr>
          <w:trHeight w:val="1659"/>
        </w:trPr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тура, массовый спорт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 политика.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того хоккейного корта)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 w:rsidRPr="00BC6C73">
        <w:trPr>
          <w:trHeight w:val="1513"/>
        </w:trPr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(корт для большого тенн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</w:pPr>
            <w:r w:rsidRPr="00BC6C73">
              <w:rPr>
                <w:sz w:val="24"/>
                <w:szCs w:val="24"/>
              </w:rPr>
              <w:t>60</w:t>
            </w:r>
          </w:p>
        </w:tc>
      </w:tr>
      <w:tr w:rsidR="00871975" w:rsidRPr="00BC6C73">
        <w:trPr>
          <w:trHeight w:val="164"/>
        </w:trPr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(зала спортивных един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борств)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85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Укрупненное описание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нированных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 новых объектов социальной сферы в рамках средств, выделяем</w:t>
            </w:r>
            <w:r w:rsidR="002B3DD8">
              <w:rPr>
                <w:sz w:val="24"/>
                <w:szCs w:val="24"/>
              </w:rPr>
              <w:t>ых из бюджета Тюменской области.</w:t>
            </w:r>
          </w:p>
          <w:p w:rsidR="00871975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 новых объектов социальной сферы за счет средств инвесторов в рамках соглашений о сотрудничестве,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</w:t>
            </w:r>
            <w:proofErr w:type="spellEnd"/>
            <w:r>
              <w:rPr>
                <w:sz w:val="24"/>
                <w:szCs w:val="24"/>
              </w:rPr>
              <w:t>-частном партнерстве в облас</w:t>
            </w:r>
            <w:r w:rsidR="002B3DD8">
              <w:rPr>
                <w:sz w:val="24"/>
                <w:szCs w:val="24"/>
              </w:rPr>
              <w:t>ти застройки новых микрорайонов.</w:t>
            </w:r>
          </w:p>
          <w:p w:rsidR="00871975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 муниципальную собственность зданий,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щений, пригодных для разме</w:t>
            </w:r>
            <w:r w:rsidR="002B3DD8">
              <w:rPr>
                <w:sz w:val="24"/>
                <w:szCs w:val="24"/>
              </w:rPr>
              <w:t>щения объектов социальной сферы.</w:t>
            </w:r>
          </w:p>
          <w:p w:rsidR="00871975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существующих объектов для размещения учреждений социальной сферы.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и этапы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2017 - 2028 годы</w:t>
            </w:r>
            <w:r w:rsidR="002B3DD8">
              <w:rPr>
                <w:sz w:val="24"/>
                <w:szCs w:val="24"/>
              </w:rPr>
              <w:t>.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Программы: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этап - 2017 - 2019 годы</w:t>
            </w:r>
            <w:r w:rsidR="002B3DD8">
              <w:rPr>
                <w:sz w:val="24"/>
                <w:szCs w:val="24"/>
              </w:rPr>
              <w:t>;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этап - 2020 - 2024 годы</w:t>
            </w:r>
            <w:r w:rsidR="002B3DD8">
              <w:rPr>
                <w:sz w:val="24"/>
                <w:szCs w:val="24"/>
              </w:rPr>
              <w:t>;</w:t>
            </w:r>
          </w:p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этап – 2025-2028 годы</w:t>
            </w:r>
            <w:r w:rsidR="002B3DD8">
              <w:rPr>
                <w:sz w:val="24"/>
                <w:szCs w:val="24"/>
              </w:rPr>
              <w:t>.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ники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BC6C73" w:rsidRDefault="00BC6C73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Финансирование программных мероприятий осуществляется в рамках отдельных распоряжений Правительства Тюменской о</w:t>
            </w:r>
            <w:r w:rsidRPr="00BC6C73">
              <w:rPr>
                <w:sz w:val="24"/>
                <w:szCs w:val="24"/>
              </w:rPr>
              <w:t>б</w:t>
            </w:r>
            <w:r w:rsidRPr="00BC6C73">
              <w:rPr>
                <w:sz w:val="24"/>
                <w:szCs w:val="24"/>
              </w:rPr>
              <w:t>ласти</w:t>
            </w:r>
            <w:r w:rsidR="007353B7">
              <w:rPr>
                <w:sz w:val="24"/>
                <w:szCs w:val="24"/>
              </w:rPr>
              <w:t>.</w:t>
            </w:r>
          </w:p>
          <w:p w:rsidR="00871975" w:rsidRPr="00BC6C73" w:rsidRDefault="00BC6C73" w:rsidP="004B69A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 xml:space="preserve">Общий объём финансирования программы на первом этапе </w:t>
            </w:r>
            <w:r w:rsidR="00604A1F">
              <w:rPr>
                <w:sz w:val="24"/>
                <w:szCs w:val="24"/>
              </w:rPr>
              <w:t xml:space="preserve">на </w:t>
            </w:r>
            <w:r w:rsidR="007353B7">
              <w:rPr>
                <w:sz w:val="24"/>
                <w:szCs w:val="24"/>
              </w:rPr>
              <w:t xml:space="preserve"> </w:t>
            </w:r>
            <w:r w:rsidRPr="00BC6C73">
              <w:rPr>
                <w:sz w:val="24"/>
                <w:szCs w:val="24"/>
              </w:rPr>
              <w:t xml:space="preserve"> 2017-2019 </w:t>
            </w:r>
            <w:r w:rsidR="007353B7">
              <w:rPr>
                <w:sz w:val="24"/>
                <w:szCs w:val="24"/>
              </w:rPr>
              <w:t>г</w:t>
            </w:r>
            <w:r w:rsidR="00604A1F">
              <w:rPr>
                <w:sz w:val="24"/>
                <w:szCs w:val="24"/>
              </w:rPr>
              <w:t>оды</w:t>
            </w:r>
            <w:r w:rsidRPr="00BC6C73">
              <w:rPr>
                <w:sz w:val="24"/>
                <w:szCs w:val="24"/>
              </w:rPr>
              <w:t xml:space="preserve"> состави</w:t>
            </w:r>
            <w:r w:rsidR="004B69A2">
              <w:rPr>
                <w:sz w:val="24"/>
                <w:szCs w:val="24"/>
              </w:rPr>
              <w:t xml:space="preserve">л </w:t>
            </w:r>
            <w:r w:rsidRPr="00BC6C73">
              <w:rPr>
                <w:sz w:val="24"/>
                <w:szCs w:val="24"/>
              </w:rPr>
              <w:t xml:space="preserve">928,6 млн. рублей, в том числе: </w:t>
            </w:r>
          </w:p>
          <w:p w:rsidR="00871975" w:rsidRPr="004B69A2" w:rsidRDefault="004B69A2" w:rsidP="004B69A2">
            <w:pPr>
              <w:pStyle w:val="ConsPlusNormal"/>
              <w:ind w:firstLine="283"/>
              <w:jc w:val="both"/>
              <w:rPr>
                <w:color w:val="auto"/>
                <w:sz w:val="24"/>
                <w:szCs w:val="24"/>
              </w:rPr>
            </w:pPr>
            <w:r w:rsidRPr="004B69A2">
              <w:rPr>
                <w:color w:val="auto"/>
                <w:sz w:val="24"/>
                <w:szCs w:val="24"/>
              </w:rPr>
              <w:t>- система о</w:t>
            </w:r>
            <w:r w:rsidR="00BC6C73" w:rsidRPr="004B69A2">
              <w:rPr>
                <w:color w:val="auto"/>
                <w:sz w:val="24"/>
                <w:szCs w:val="24"/>
              </w:rPr>
              <w:t>бразовани</w:t>
            </w:r>
            <w:r w:rsidRPr="004B69A2">
              <w:rPr>
                <w:color w:val="auto"/>
                <w:sz w:val="24"/>
                <w:szCs w:val="24"/>
              </w:rPr>
              <w:t>я</w:t>
            </w:r>
            <w:r w:rsidR="00BC6C73" w:rsidRPr="004B69A2">
              <w:rPr>
                <w:color w:val="auto"/>
                <w:sz w:val="24"/>
                <w:szCs w:val="24"/>
              </w:rPr>
              <w:t xml:space="preserve"> </w:t>
            </w:r>
            <w:r w:rsidRPr="004B69A2">
              <w:rPr>
                <w:color w:val="auto"/>
                <w:sz w:val="24"/>
                <w:szCs w:val="24"/>
              </w:rPr>
              <w:t xml:space="preserve"> - з</w:t>
            </w:r>
            <w:r w:rsidR="00BC6C73" w:rsidRPr="004B69A2">
              <w:rPr>
                <w:color w:val="auto"/>
                <w:sz w:val="24"/>
                <w:szCs w:val="24"/>
              </w:rPr>
              <w:t>а счёт средств бюджета Тюменской области</w:t>
            </w:r>
            <w:r w:rsidR="007353B7">
              <w:rPr>
                <w:color w:val="auto"/>
                <w:sz w:val="24"/>
                <w:szCs w:val="24"/>
              </w:rPr>
              <w:t xml:space="preserve"> </w:t>
            </w:r>
            <w:r w:rsidR="00BC6C73" w:rsidRPr="004B69A2">
              <w:rPr>
                <w:color w:val="auto"/>
                <w:sz w:val="24"/>
                <w:szCs w:val="24"/>
              </w:rPr>
              <w:t>715,1 млн. рублей;</w:t>
            </w:r>
          </w:p>
          <w:p w:rsidR="00871975" w:rsidRPr="004B69A2" w:rsidRDefault="004B69A2" w:rsidP="004B69A2">
            <w:pPr>
              <w:pStyle w:val="ConsPlusNormal"/>
              <w:ind w:firstLine="283"/>
              <w:jc w:val="both"/>
              <w:rPr>
                <w:color w:val="auto"/>
                <w:sz w:val="24"/>
                <w:szCs w:val="24"/>
              </w:rPr>
            </w:pPr>
            <w:r w:rsidRPr="004B69A2">
              <w:rPr>
                <w:color w:val="auto"/>
                <w:sz w:val="24"/>
                <w:szCs w:val="24"/>
              </w:rPr>
              <w:t>-  система з</w:t>
            </w:r>
            <w:r w:rsidR="00BC6C73" w:rsidRPr="004B69A2">
              <w:rPr>
                <w:color w:val="auto"/>
                <w:sz w:val="24"/>
                <w:szCs w:val="24"/>
              </w:rPr>
              <w:t>дравоохранени</w:t>
            </w:r>
            <w:r w:rsidRPr="004B69A2">
              <w:rPr>
                <w:color w:val="auto"/>
                <w:sz w:val="24"/>
                <w:szCs w:val="24"/>
              </w:rPr>
              <w:t>я  - з</w:t>
            </w:r>
            <w:r w:rsidR="00BC6C73" w:rsidRPr="004B69A2">
              <w:rPr>
                <w:color w:val="auto"/>
                <w:sz w:val="24"/>
                <w:szCs w:val="24"/>
              </w:rPr>
              <w:t>а счёт средств бюджета Т</w:t>
            </w:r>
            <w:r w:rsidR="00BC6C73" w:rsidRPr="004B69A2">
              <w:rPr>
                <w:color w:val="auto"/>
                <w:sz w:val="24"/>
                <w:szCs w:val="24"/>
              </w:rPr>
              <w:t>ю</w:t>
            </w:r>
            <w:r w:rsidR="00BC6C73" w:rsidRPr="004B69A2">
              <w:rPr>
                <w:color w:val="auto"/>
                <w:sz w:val="24"/>
                <w:szCs w:val="24"/>
              </w:rPr>
              <w:t>менской области</w:t>
            </w:r>
            <w:r w:rsidR="007353B7">
              <w:rPr>
                <w:color w:val="auto"/>
                <w:sz w:val="24"/>
                <w:szCs w:val="24"/>
              </w:rPr>
              <w:t xml:space="preserve"> </w:t>
            </w:r>
            <w:r w:rsidR="00BC6C73" w:rsidRPr="004B69A2">
              <w:rPr>
                <w:color w:val="auto"/>
                <w:sz w:val="24"/>
                <w:szCs w:val="24"/>
              </w:rPr>
              <w:t xml:space="preserve"> не запланировано;</w:t>
            </w:r>
          </w:p>
          <w:p w:rsidR="00871975" w:rsidRPr="004B69A2" w:rsidRDefault="004B69A2" w:rsidP="004B69A2">
            <w:pPr>
              <w:pStyle w:val="ConsPlusNormal"/>
              <w:ind w:firstLine="283"/>
              <w:jc w:val="both"/>
              <w:rPr>
                <w:color w:val="auto"/>
                <w:sz w:val="24"/>
                <w:szCs w:val="24"/>
              </w:rPr>
            </w:pPr>
            <w:r w:rsidRPr="004B69A2">
              <w:rPr>
                <w:color w:val="auto"/>
                <w:sz w:val="24"/>
                <w:szCs w:val="24"/>
              </w:rPr>
              <w:t>- ф</w:t>
            </w:r>
            <w:r w:rsidR="00BC6C73" w:rsidRPr="004B69A2">
              <w:rPr>
                <w:color w:val="auto"/>
                <w:sz w:val="24"/>
                <w:szCs w:val="24"/>
              </w:rPr>
              <w:t>изическая культура</w:t>
            </w:r>
            <w:r w:rsidRPr="004B69A2">
              <w:rPr>
                <w:color w:val="auto"/>
                <w:sz w:val="24"/>
                <w:szCs w:val="24"/>
              </w:rPr>
              <w:t>,</w:t>
            </w:r>
            <w:r w:rsidR="00BC6C73" w:rsidRPr="004B69A2">
              <w:rPr>
                <w:color w:val="auto"/>
                <w:sz w:val="24"/>
                <w:szCs w:val="24"/>
              </w:rPr>
              <w:t xml:space="preserve"> массовый спорт и молодёжная полит</w:t>
            </w:r>
            <w:r w:rsidR="00BC6C73" w:rsidRPr="004B69A2">
              <w:rPr>
                <w:color w:val="auto"/>
                <w:sz w:val="24"/>
                <w:szCs w:val="24"/>
              </w:rPr>
              <w:t>и</w:t>
            </w:r>
            <w:r w:rsidR="00BC6C73" w:rsidRPr="004B69A2">
              <w:rPr>
                <w:color w:val="auto"/>
                <w:sz w:val="24"/>
                <w:szCs w:val="24"/>
              </w:rPr>
              <w:t>ка</w:t>
            </w:r>
            <w:r w:rsidRPr="004B69A2">
              <w:rPr>
                <w:color w:val="auto"/>
                <w:sz w:val="24"/>
                <w:szCs w:val="24"/>
              </w:rPr>
              <w:t xml:space="preserve"> - з</w:t>
            </w:r>
            <w:r w:rsidR="00BC6C73" w:rsidRPr="004B69A2">
              <w:rPr>
                <w:color w:val="auto"/>
                <w:sz w:val="24"/>
                <w:szCs w:val="24"/>
              </w:rPr>
              <w:t>а счёт средств бюджета Тюменской области</w:t>
            </w:r>
            <w:r w:rsidR="007353B7">
              <w:rPr>
                <w:color w:val="auto"/>
                <w:sz w:val="24"/>
                <w:szCs w:val="24"/>
              </w:rPr>
              <w:t xml:space="preserve"> </w:t>
            </w:r>
            <w:r w:rsidR="00BC6C73" w:rsidRPr="004B69A2">
              <w:rPr>
                <w:color w:val="auto"/>
                <w:sz w:val="24"/>
                <w:szCs w:val="24"/>
              </w:rPr>
              <w:t xml:space="preserve"> 181,2 млн. рублей;</w:t>
            </w:r>
          </w:p>
          <w:p w:rsidR="00871975" w:rsidRPr="004B69A2" w:rsidRDefault="004B69A2" w:rsidP="004B69A2">
            <w:pPr>
              <w:pStyle w:val="ConsPlusNormal"/>
              <w:jc w:val="both"/>
              <w:rPr>
                <w:color w:val="auto"/>
                <w:sz w:val="24"/>
                <w:szCs w:val="24"/>
              </w:rPr>
            </w:pPr>
            <w:r w:rsidRPr="004B69A2">
              <w:rPr>
                <w:color w:val="auto"/>
                <w:sz w:val="24"/>
                <w:szCs w:val="24"/>
              </w:rPr>
              <w:t xml:space="preserve">    - к</w:t>
            </w:r>
            <w:r w:rsidR="00BC6C73" w:rsidRPr="004B69A2">
              <w:rPr>
                <w:color w:val="auto"/>
                <w:sz w:val="24"/>
                <w:szCs w:val="24"/>
              </w:rPr>
              <w:t>ультура</w:t>
            </w:r>
            <w:r w:rsidRPr="004B69A2">
              <w:rPr>
                <w:color w:val="auto"/>
                <w:sz w:val="24"/>
                <w:szCs w:val="24"/>
              </w:rPr>
              <w:t xml:space="preserve"> - з</w:t>
            </w:r>
            <w:r w:rsidR="00BC6C73" w:rsidRPr="004B69A2">
              <w:rPr>
                <w:color w:val="auto"/>
                <w:sz w:val="24"/>
                <w:szCs w:val="24"/>
              </w:rPr>
              <w:t>а счёт средств бюджета Тюменской области</w:t>
            </w:r>
            <w:r w:rsidR="007353B7">
              <w:rPr>
                <w:color w:val="auto"/>
                <w:sz w:val="24"/>
                <w:szCs w:val="24"/>
              </w:rPr>
              <w:t xml:space="preserve"> </w:t>
            </w:r>
            <w:r w:rsidR="00BC6C73" w:rsidRPr="004B69A2">
              <w:rPr>
                <w:color w:val="auto"/>
                <w:sz w:val="24"/>
                <w:szCs w:val="24"/>
              </w:rPr>
              <w:t>32,3 млн. рублей</w:t>
            </w:r>
            <w:r w:rsidRPr="004B69A2">
              <w:rPr>
                <w:color w:val="auto"/>
                <w:sz w:val="24"/>
                <w:szCs w:val="24"/>
              </w:rPr>
              <w:t xml:space="preserve">. </w:t>
            </w:r>
          </w:p>
          <w:p w:rsidR="00871975" w:rsidRPr="00BC6C73" w:rsidRDefault="00BC6C73" w:rsidP="007353B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Общий объём финансирования программы на втором этапе на 2019-2024 годы составит 2648,1 млн. рублей</w:t>
            </w:r>
            <w:r w:rsidR="002B3DD8">
              <w:rPr>
                <w:sz w:val="24"/>
                <w:szCs w:val="24"/>
              </w:rPr>
              <w:t>.</w:t>
            </w:r>
          </w:p>
          <w:p w:rsidR="00871975" w:rsidRDefault="00BC6C7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BC6C73">
              <w:rPr>
                <w:sz w:val="24"/>
                <w:szCs w:val="24"/>
              </w:rPr>
              <w:t>Общий объём финансирования программы на третьем этапе на 2025-2028 годы составит  2590,0  млн. рублей</w:t>
            </w:r>
            <w:r w:rsidR="002B3DD8">
              <w:rPr>
                <w:sz w:val="24"/>
                <w:szCs w:val="24"/>
              </w:rPr>
              <w:t>.</w:t>
            </w:r>
          </w:p>
        </w:tc>
      </w:tr>
      <w:tr w:rsidR="0087197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зультаты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7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инфраструктуры. Повышение </w:t>
            </w:r>
            <w:proofErr w:type="gramStart"/>
            <w:r>
              <w:rPr>
                <w:sz w:val="24"/>
                <w:szCs w:val="24"/>
              </w:rPr>
              <w:t>уровня обеспеченн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населения города Ишима</w:t>
            </w:r>
            <w:proofErr w:type="gramEnd"/>
            <w:r>
              <w:rPr>
                <w:sz w:val="24"/>
                <w:szCs w:val="24"/>
              </w:rPr>
              <w:t xml:space="preserve"> объектами образования,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охранения, культуры, физической культуры, массового спорта и молодежной политики.</w:t>
            </w:r>
          </w:p>
        </w:tc>
      </w:tr>
    </w:tbl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D60C68" w:rsidRDefault="00D60C68">
      <w:pPr>
        <w:pStyle w:val="ConsPlusNormal"/>
        <w:jc w:val="center"/>
        <w:rPr>
          <w:sz w:val="26"/>
          <w:szCs w:val="26"/>
        </w:rPr>
      </w:pPr>
    </w:p>
    <w:p w:rsidR="00871975" w:rsidRPr="00913922" w:rsidRDefault="00871975" w:rsidP="00BC6C73">
      <w:pPr>
        <w:pStyle w:val="ConsPlusNormal"/>
        <w:rPr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 w:rsidRPr="00BC6C73">
        <w:rPr>
          <w:sz w:val="26"/>
          <w:szCs w:val="26"/>
        </w:rPr>
        <w:t>Раздел 1. ХАРАКТЕРИСТИКА СУЩЕСТВУЮЩЕГО СОСТОЯНИЯ СОЦИАЛ</w:t>
      </w:r>
      <w:r w:rsidRPr="00BC6C73">
        <w:rPr>
          <w:sz w:val="26"/>
          <w:szCs w:val="26"/>
        </w:rPr>
        <w:t>Ь</w:t>
      </w:r>
      <w:r w:rsidRPr="00BC6C73">
        <w:rPr>
          <w:sz w:val="26"/>
          <w:szCs w:val="26"/>
        </w:rPr>
        <w:t>НОЙ ИНФРАСТРУКТУРЫ ГОРОДА ИШИМА</w:t>
      </w:r>
    </w:p>
    <w:p w:rsidR="00C312CA" w:rsidRPr="00BC6C73" w:rsidRDefault="00C312CA">
      <w:pPr>
        <w:pStyle w:val="ConsPlusNormal"/>
        <w:jc w:val="center"/>
        <w:rPr>
          <w:sz w:val="26"/>
          <w:szCs w:val="26"/>
        </w:rPr>
      </w:pP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04A1F">
        <w:rPr>
          <w:rFonts w:ascii="Arial" w:hAnsi="Arial" w:cs="Arial"/>
          <w:color w:val="auto"/>
          <w:sz w:val="26"/>
          <w:szCs w:val="26"/>
        </w:rPr>
        <w:t xml:space="preserve">Город Ишим расположен в центральной части Ишимского муниципального района. </w:t>
      </w:r>
      <w:r w:rsidRPr="00BC6C73">
        <w:rPr>
          <w:rFonts w:ascii="Arial" w:hAnsi="Arial" w:cs="Arial"/>
          <w:sz w:val="26"/>
          <w:szCs w:val="26"/>
        </w:rPr>
        <w:t xml:space="preserve">Сложившееся функциональное использование территории города </w:t>
      </w:r>
      <w:r w:rsidR="005C28C5">
        <w:rPr>
          <w:rFonts w:ascii="Arial" w:hAnsi="Arial" w:cs="Arial"/>
          <w:sz w:val="26"/>
          <w:szCs w:val="26"/>
        </w:rPr>
        <w:t xml:space="preserve">    </w:t>
      </w:r>
      <w:r w:rsidRPr="00BC6C73">
        <w:rPr>
          <w:rFonts w:ascii="Arial" w:hAnsi="Arial" w:cs="Arial"/>
          <w:sz w:val="26"/>
          <w:szCs w:val="26"/>
        </w:rPr>
        <w:t>определено природным ландшафтом местности, исторически сложившимся планировочным каркасом городской застройки, особенностями социально-</w:t>
      </w:r>
      <w:r w:rsidR="005C28C5">
        <w:rPr>
          <w:rFonts w:ascii="Arial" w:hAnsi="Arial" w:cs="Arial"/>
          <w:sz w:val="26"/>
          <w:szCs w:val="26"/>
        </w:rPr>
        <w:t xml:space="preserve">                  </w:t>
      </w:r>
      <w:r w:rsidRPr="00BC6C73">
        <w:rPr>
          <w:rFonts w:ascii="Arial" w:hAnsi="Arial" w:cs="Arial"/>
          <w:sz w:val="26"/>
          <w:szCs w:val="26"/>
        </w:rPr>
        <w:t>экономического развития.</w:t>
      </w:r>
    </w:p>
    <w:p w:rsidR="00D60C68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>Зоны активного градостроительного использования сосредоточены в с</w:t>
      </w:r>
      <w:r w:rsidRPr="00BC6C73">
        <w:rPr>
          <w:rFonts w:ascii="Arial" w:hAnsi="Arial" w:cs="Arial"/>
          <w:sz w:val="26"/>
          <w:szCs w:val="26"/>
        </w:rPr>
        <w:t>е</w:t>
      </w:r>
      <w:r w:rsidRPr="00BC6C73">
        <w:rPr>
          <w:rFonts w:ascii="Arial" w:hAnsi="Arial" w:cs="Arial"/>
          <w:sz w:val="26"/>
          <w:szCs w:val="26"/>
        </w:rPr>
        <w:t xml:space="preserve">верной части населенного пункта. Планировочная структура застройки города </w:t>
      </w:r>
      <w:r w:rsidR="005C28C5">
        <w:rPr>
          <w:rFonts w:ascii="Arial" w:hAnsi="Arial" w:cs="Arial"/>
          <w:sz w:val="26"/>
          <w:szCs w:val="26"/>
        </w:rPr>
        <w:t xml:space="preserve">                    </w:t>
      </w:r>
      <w:r w:rsidRPr="00BC6C73">
        <w:rPr>
          <w:rFonts w:ascii="Arial" w:hAnsi="Arial" w:cs="Arial"/>
          <w:sz w:val="26"/>
          <w:szCs w:val="26"/>
        </w:rPr>
        <w:t xml:space="preserve">регулярная и компактная, сформирована на левом берегу р. Ишим, подчинена направлению её русла, в </w:t>
      </w:r>
      <w:proofErr w:type="gramStart"/>
      <w:r w:rsidRPr="00BC6C73">
        <w:rPr>
          <w:rFonts w:ascii="Arial" w:hAnsi="Arial" w:cs="Arial"/>
          <w:sz w:val="26"/>
          <w:szCs w:val="26"/>
        </w:rPr>
        <w:t>связи</w:t>
      </w:r>
      <w:proofErr w:type="gramEnd"/>
      <w:r w:rsidRPr="00BC6C73">
        <w:rPr>
          <w:rFonts w:ascii="Arial" w:hAnsi="Arial" w:cs="Arial"/>
          <w:sz w:val="26"/>
          <w:szCs w:val="26"/>
        </w:rPr>
        <w:t xml:space="preserve"> с чем вытянута на запад и на восток от горо</w:t>
      </w:r>
      <w:r w:rsidRPr="00BC6C73">
        <w:rPr>
          <w:rFonts w:ascii="Arial" w:hAnsi="Arial" w:cs="Arial"/>
          <w:sz w:val="26"/>
          <w:szCs w:val="26"/>
        </w:rPr>
        <w:t>д</w:t>
      </w:r>
      <w:r w:rsidRPr="00BC6C73">
        <w:rPr>
          <w:rFonts w:ascii="Arial" w:hAnsi="Arial" w:cs="Arial"/>
          <w:sz w:val="26"/>
          <w:szCs w:val="26"/>
        </w:rPr>
        <w:t xml:space="preserve">ского центра. </w:t>
      </w:r>
    </w:p>
    <w:p w:rsidR="00EC0F8C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>Правый берег р. Ишим – это пойменные территории, частично использу</w:t>
      </w:r>
      <w:r w:rsidRPr="00BC6C73">
        <w:rPr>
          <w:rFonts w:ascii="Arial" w:hAnsi="Arial" w:cs="Arial"/>
          <w:sz w:val="26"/>
          <w:szCs w:val="26"/>
        </w:rPr>
        <w:t>е</w:t>
      </w:r>
      <w:r w:rsidRPr="00BC6C73">
        <w:rPr>
          <w:rFonts w:ascii="Arial" w:hAnsi="Arial" w:cs="Arial"/>
          <w:sz w:val="26"/>
          <w:szCs w:val="26"/>
        </w:rPr>
        <w:t xml:space="preserve">мые под садово-огородные участки и размещение недействующего </w:t>
      </w:r>
      <w:r w:rsidR="005C28C5">
        <w:rPr>
          <w:rFonts w:ascii="Arial" w:hAnsi="Arial" w:cs="Arial"/>
          <w:sz w:val="26"/>
          <w:szCs w:val="26"/>
        </w:rPr>
        <w:t xml:space="preserve">                                </w:t>
      </w:r>
      <w:r w:rsidRPr="00BC6C73">
        <w:rPr>
          <w:rFonts w:ascii="Arial" w:hAnsi="Arial" w:cs="Arial"/>
          <w:sz w:val="26"/>
          <w:szCs w:val="26"/>
        </w:rPr>
        <w:t>в настоящее время аэродрома. На территории города сформированы три ж</w:t>
      </w:r>
      <w:r w:rsidRPr="00BC6C73">
        <w:rPr>
          <w:rFonts w:ascii="Arial" w:hAnsi="Arial" w:cs="Arial"/>
          <w:sz w:val="26"/>
          <w:szCs w:val="26"/>
        </w:rPr>
        <w:t>и</w:t>
      </w:r>
      <w:r w:rsidRPr="00BC6C73">
        <w:rPr>
          <w:rFonts w:ascii="Arial" w:hAnsi="Arial" w:cs="Arial"/>
          <w:sz w:val="26"/>
          <w:szCs w:val="26"/>
        </w:rPr>
        <w:t xml:space="preserve">лых района: Центральный, Западный и </w:t>
      </w:r>
      <w:proofErr w:type="spellStart"/>
      <w:r w:rsidRPr="00BC6C73">
        <w:rPr>
          <w:rFonts w:ascii="Arial" w:hAnsi="Arial" w:cs="Arial"/>
          <w:sz w:val="26"/>
          <w:szCs w:val="26"/>
        </w:rPr>
        <w:t>Залинейный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. Помимо жилых районов сформированы два промышленных района: Северный и Восточный. </w:t>
      </w:r>
      <w:proofErr w:type="spellStart"/>
      <w:r w:rsidRPr="00BC6C73">
        <w:rPr>
          <w:rFonts w:ascii="Arial" w:hAnsi="Arial" w:cs="Arial"/>
          <w:sz w:val="26"/>
          <w:szCs w:val="26"/>
        </w:rPr>
        <w:t>Залине</w:t>
      </w:r>
      <w:r w:rsidRPr="00BC6C73">
        <w:rPr>
          <w:rFonts w:ascii="Arial" w:hAnsi="Arial" w:cs="Arial"/>
          <w:sz w:val="26"/>
          <w:szCs w:val="26"/>
        </w:rPr>
        <w:t>й</w:t>
      </w:r>
      <w:r w:rsidRPr="00BC6C73">
        <w:rPr>
          <w:rFonts w:ascii="Arial" w:hAnsi="Arial" w:cs="Arial"/>
          <w:sz w:val="26"/>
          <w:szCs w:val="26"/>
        </w:rPr>
        <w:t>ный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 райо</w:t>
      </w:r>
      <w:r w:rsidR="00EC0F8C">
        <w:rPr>
          <w:rFonts w:ascii="Arial" w:hAnsi="Arial" w:cs="Arial"/>
          <w:sz w:val="26"/>
          <w:szCs w:val="26"/>
        </w:rPr>
        <w:t>н</w:t>
      </w:r>
      <w:r w:rsidRPr="00BC6C73">
        <w:rPr>
          <w:rFonts w:ascii="Arial" w:hAnsi="Arial" w:cs="Arial"/>
          <w:sz w:val="26"/>
          <w:szCs w:val="26"/>
        </w:rPr>
        <w:t xml:space="preserve"> и Восточный промышленный район отделены от других районов г</w:t>
      </w:r>
      <w:r w:rsidRPr="00BC6C73">
        <w:rPr>
          <w:rFonts w:ascii="Arial" w:hAnsi="Arial" w:cs="Arial"/>
          <w:sz w:val="26"/>
          <w:szCs w:val="26"/>
        </w:rPr>
        <w:t>о</w:t>
      </w:r>
      <w:r w:rsidRPr="00BC6C73">
        <w:rPr>
          <w:rFonts w:ascii="Arial" w:hAnsi="Arial" w:cs="Arial"/>
          <w:sz w:val="26"/>
          <w:szCs w:val="26"/>
        </w:rPr>
        <w:t xml:space="preserve">рода Свердловской железной дорогой. </w:t>
      </w:r>
    </w:p>
    <w:p w:rsidR="00871975" w:rsidRPr="00C312CA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К границе города вплотную примыкают населенные пункты: с северной стороны – с. </w:t>
      </w:r>
      <w:proofErr w:type="spellStart"/>
      <w:r w:rsidRPr="00BC6C73">
        <w:rPr>
          <w:rFonts w:ascii="Arial" w:hAnsi="Arial" w:cs="Arial"/>
          <w:sz w:val="26"/>
          <w:szCs w:val="26"/>
        </w:rPr>
        <w:t>Стрехнино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 и д. Зырянка </w:t>
      </w:r>
      <w:proofErr w:type="spellStart"/>
      <w:r w:rsidRPr="00BC6C73">
        <w:rPr>
          <w:rFonts w:ascii="Arial" w:hAnsi="Arial" w:cs="Arial"/>
          <w:sz w:val="26"/>
          <w:szCs w:val="26"/>
        </w:rPr>
        <w:t>Стрехнинского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 сельского поселения; с юго-западной стороны – </w:t>
      </w:r>
      <w:r w:rsidRPr="00C312CA">
        <w:rPr>
          <w:rFonts w:ascii="Arial" w:hAnsi="Arial" w:cs="Arial"/>
          <w:color w:val="auto"/>
          <w:sz w:val="26"/>
          <w:szCs w:val="26"/>
        </w:rPr>
        <w:t>п. Плодопитомник</w:t>
      </w:r>
      <w:r w:rsidR="005C28C5">
        <w:rPr>
          <w:rFonts w:ascii="Arial" w:hAnsi="Arial" w:cs="Arial"/>
          <w:color w:val="auto"/>
          <w:sz w:val="26"/>
          <w:szCs w:val="26"/>
        </w:rPr>
        <w:t xml:space="preserve"> </w:t>
      </w:r>
      <w:r w:rsidRPr="00C312CA">
        <w:rPr>
          <w:rFonts w:ascii="Arial" w:hAnsi="Arial" w:cs="Arial"/>
          <w:color w:val="auto"/>
          <w:sz w:val="26"/>
          <w:szCs w:val="26"/>
        </w:rPr>
        <w:t xml:space="preserve">и д. </w:t>
      </w:r>
      <w:proofErr w:type="spellStart"/>
      <w:r w:rsidRPr="00C312CA">
        <w:rPr>
          <w:rFonts w:ascii="Arial" w:hAnsi="Arial" w:cs="Arial"/>
          <w:color w:val="auto"/>
          <w:sz w:val="26"/>
          <w:szCs w:val="26"/>
        </w:rPr>
        <w:t>Ваньковка</w:t>
      </w:r>
      <w:proofErr w:type="spellEnd"/>
      <w:r w:rsidRPr="00C312CA">
        <w:rPr>
          <w:rFonts w:ascii="Arial" w:hAnsi="Arial" w:cs="Arial"/>
          <w:color w:val="auto"/>
          <w:sz w:val="26"/>
          <w:szCs w:val="26"/>
        </w:rPr>
        <w:t xml:space="preserve"> </w:t>
      </w:r>
      <w:r w:rsidR="005C28C5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C312CA">
        <w:rPr>
          <w:rFonts w:ascii="Arial" w:hAnsi="Arial" w:cs="Arial"/>
          <w:color w:val="auto"/>
          <w:sz w:val="26"/>
          <w:szCs w:val="26"/>
        </w:rPr>
        <w:t>Пахомовского</w:t>
      </w:r>
      <w:proofErr w:type="spellEnd"/>
      <w:r w:rsidRPr="00C312CA">
        <w:rPr>
          <w:rFonts w:ascii="Arial" w:hAnsi="Arial" w:cs="Arial"/>
          <w:color w:val="auto"/>
          <w:sz w:val="26"/>
          <w:szCs w:val="26"/>
        </w:rPr>
        <w:t xml:space="preserve"> сел</w:t>
      </w:r>
      <w:r w:rsidRPr="00C312CA">
        <w:rPr>
          <w:rFonts w:ascii="Arial" w:hAnsi="Arial" w:cs="Arial"/>
          <w:color w:val="auto"/>
          <w:sz w:val="26"/>
          <w:szCs w:val="26"/>
        </w:rPr>
        <w:t>ь</w:t>
      </w:r>
      <w:r w:rsidRPr="00C312CA">
        <w:rPr>
          <w:rFonts w:ascii="Arial" w:hAnsi="Arial" w:cs="Arial"/>
          <w:color w:val="auto"/>
          <w:sz w:val="26"/>
          <w:szCs w:val="26"/>
        </w:rPr>
        <w:t xml:space="preserve">ского поселения. </w:t>
      </w:r>
    </w:p>
    <w:p w:rsidR="00871975" w:rsidRPr="003229BB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В основе планировочной структуры населенного пункта – прямоугольная сетка улиц. Главной улицей города является ул. Карла Маркса. Городской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центр сложился в исторической части города, на пересечении ул. Карла Маркса </w:t>
      </w:r>
      <w:r w:rsidR="005C28C5">
        <w:rPr>
          <w:rFonts w:ascii="Arial" w:hAnsi="Arial" w:cs="Arial"/>
          <w:color w:val="auto"/>
          <w:sz w:val="26"/>
          <w:szCs w:val="26"/>
        </w:rPr>
        <w:t xml:space="preserve">                             </w:t>
      </w:r>
      <w:r w:rsidRPr="003229BB">
        <w:rPr>
          <w:rFonts w:ascii="Arial" w:hAnsi="Arial" w:cs="Arial"/>
          <w:color w:val="auto"/>
          <w:sz w:val="26"/>
          <w:szCs w:val="26"/>
        </w:rPr>
        <w:t>и ул. Ленина, и развивается вдоль этих улиц крестообразно. В этой части с</w:t>
      </w:r>
      <w:r w:rsidRPr="003229BB">
        <w:rPr>
          <w:rFonts w:ascii="Arial" w:hAnsi="Arial" w:cs="Arial"/>
          <w:color w:val="auto"/>
          <w:sz w:val="26"/>
          <w:szCs w:val="26"/>
        </w:rPr>
        <w:t>о</w:t>
      </w:r>
      <w:r w:rsidRPr="003229BB">
        <w:rPr>
          <w:rFonts w:ascii="Arial" w:hAnsi="Arial" w:cs="Arial"/>
          <w:color w:val="auto"/>
          <w:sz w:val="26"/>
          <w:szCs w:val="26"/>
        </w:rPr>
        <w:t>средоточены основные административные и культурно-просветительские учреждения города, объекты торговли и социально-бытового обслуживания.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Город Ишим – один из исторических городов России. В настоящее время </w:t>
      </w:r>
      <w:r w:rsidR="005C28C5">
        <w:rPr>
          <w:rFonts w:ascii="Arial" w:hAnsi="Arial" w:cs="Arial"/>
          <w:sz w:val="26"/>
          <w:szCs w:val="26"/>
        </w:rPr>
        <w:t xml:space="preserve">                       </w:t>
      </w:r>
      <w:r w:rsidRPr="00BC6C73">
        <w:rPr>
          <w:rFonts w:ascii="Arial" w:hAnsi="Arial" w:cs="Arial"/>
          <w:sz w:val="26"/>
          <w:szCs w:val="26"/>
        </w:rPr>
        <w:t>в Ишиме сохранилось значительное количество памятников истории и архите</w:t>
      </w:r>
      <w:r w:rsidRPr="00BC6C73">
        <w:rPr>
          <w:rFonts w:ascii="Arial" w:hAnsi="Arial" w:cs="Arial"/>
          <w:sz w:val="26"/>
          <w:szCs w:val="26"/>
        </w:rPr>
        <w:t>к</w:t>
      </w:r>
      <w:r w:rsidRPr="00BC6C73">
        <w:rPr>
          <w:rFonts w:ascii="Arial" w:hAnsi="Arial" w:cs="Arial"/>
          <w:sz w:val="26"/>
          <w:szCs w:val="26"/>
        </w:rPr>
        <w:t>туры. Большинство из них расположено в исторической части города (Це</w:t>
      </w:r>
      <w:r w:rsidRPr="00BC6C73">
        <w:rPr>
          <w:rFonts w:ascii="Arial" w:hAnsi="Arial" w:cs="Arial"/>
          <w:sz w:val="26"/>
          <w:szCs w:val="26"/>
        </w:rPr>
        <w:t>н</w:t>
      </w:r>
      <w:r w:rsidRPr="00BC6C73">
        <w:rPr>
          <w:rFonts w:ascii="Arial" w:hAnsi="Arial" w:cs="Arial"/>
          <w:sz w:val="26"/>
          <w:szCs w:val="26"/>
        </w:rPr>
        <w:t>тральный район). Среди сохранившихся памятников архитектуры следует уп</w:t>
      </w:r>
      <w:r w:rsidRPr="00BC6C73">
        <w:rPr>
          <w:rFonts w:ascii="Arial" w:hAnsi="Arial" w:cs="Arial"/>
          <w:sz w:val="26"/>
          <w:szCs w:val="26"/>
        </w:rPr>
        <w:t>о</w:t>
      </w:r>
      <w:r w:rsidRPr="00BC6C73">
        <w:rPr>
          <w:rFonts w:ascii="Arial" w:hAnsi="Arial" w:cs="Arial"/>
          <w:sz w:val="26"/>
          <w:szCs w:val="26"/>
        </w:rPr>
        <w:t xml:space="preserve">мянуть здания Никольской церкви и Богоявленского собора, играющие важную роль в формировании объемно-пространственной композиции центра города, </w:t>
      </w:r>
      <w:r w:rsidR="005C28C5">
        <w:rPr>
          <w:rFonts w:ascii="Arial" w:hAnsi="Arial" w:cs="Arial"/>
          <w:sz w:val="26"/>
          <w:szCs w:val="26"/>
        </w:rPr>
        <w:t xml:space="preserve">                               </w:t>
      </w:r>
      <w:r w:rsidRPr="00BC6C73">
        <w:rPr>
          <w:rFonts w:ascii="Arial" w:hAnsi="Arial" w:cs="Arial"/>
          <w:sz w:val="26"/>
          <w:szCs w:val="26"/>
        </w:rPr>
        <w:t>замыкающие перспективы ул. Ленинградская и ул. Ленина соответственно.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>Жилые территории города сформированы в основном мелкими квартал</w:t>
      </w:r>
      <w:r w:rsidRPr="00BC6C73">
        <w:rPr>
          <w:rFonts w:ascii="Arial" w:hAnsi="Arial" w:cs="Arial"/>
          <w:sz w:val="26"/>
          <w:szCs w:val="26"/>
        </w:rPr>
        <w:t>а</w:t>
      </w:r>
      <w:r w:rsidRPr="00BC6C73">
        <w:rPr>
          <w:rFonts w:ascii="Arial" w:hAnsi="Arial" w:cs="Arial"/>
          <w:sz w:val="26"/>
          <w:szCs w:val="26"/>
        </w:rPr>
        <w:t xml:space="preserve">ми индивидуальной и малоэтажной жилой застройки. Капитальная 2-5-этажная </w:t>
      </w:r>
      <w:r w:rsidR="005C28C5">
        <w:rPr>
          <w:rFonts w:ascii="Arial" w:hAnsi="Arial" w:cs="Arial"/>
          <w:sz w:val="26"/>
          <w:szCs w:val="26"/>
        </w:rPr>
        <w:t xml:space="preserve">                   </w:t>
      </w:r>
      <w:r w:rsidRPr="00BC6C73">
        <w:rPr>
          <w:rFonts w:ascii="Arial" w:hAnsi="Arial" w:cs="Arial"/>
          <w:sz w:val="26"/>
          <w:szCs w:val="26"/>
        </w:rPr>
        <w:t xml:space="preserve">застройка сосредоточена между ул. Карла Маркса и набережной р. Ишим, </w:t>
      </w:r>
      <w:r w:rsidR="005C28C5">
        <w:rPr>
          <w:rFonts w:ascii="Arial" w:hAnsi="Arial" w:cs="Arial"/>
          <w:sz w:val="26"/>
          <w:szCs w:val="26"/>
        </w:rPr>
        <w:t xml:space="preserve">                            </w:t>
      </w:r>
      <w:r w:rsidRPr="00BC6C73">
        <w:rPr>
          <w:rFonts w:ascii="Arial" w:hAnsi="Arial" w:cs="Arial"/>
          <w:sz w:val="26"/>
          <w:szCs w:val="26"/>
        </w:rPr>
        <w:t xml:space="preserve">а также присутствует отдельными жилыми массивами в </w:t>
      </w:r>
      <w:proofErr w:type="gramStart"/>
      <w:r w:rsidRPr="00BC6C73">
        <w:rPr>
          <w:rFonts w:ascii="Arial" w:hAnsi="Arial" w:cs="Arial"/>
          <w:sz w:val="26"/>
          <w:szCs w:val="26"/>
        </w:rPr>
        <w:t>Западном</w:t>
      </w:r>
      <w:proofErr w:type="gramEnd"/>
      <w:r w:rsidRPr="00BC6C73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C6C73">
        <w:rPr>
          <w:rFonts w:ascii="Arial" w:hAnsi="Arial" w:cs="Arial"/>
          <w:sz w:val="26"/>
          <w:szCs w:val="26"/>
        </w:rPr>
        <w:t>Залине</w:t>
      </w:r>
      <w:r w:rsidRPr="00BC6C73">
        <w:rPr>
          <w:rFonts w:ascii="Arial" w:hAnsi="Arial" w:cs="Arial"/>
          <w:sz w:val="26"/>
          <w:szCs w:val="26"/>
        </w:rPr>
        <w:t>й</w:t>
      </w:r>
      <w:r w:rsidRPr="00BC6C73">
        <w:rPr>
          <w:rFonts w:ascii="Arial" w:hAnsi="Arial" w:cs="Arial"/>
          <w:sz w:val="26"/>
          <w:szCs w:val="26"/>
        </w:rPr>
        <w:t>ном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 районах городского округа. Жилые кварталы вдоль набережной р. Ишим </w:t>
      </w:r>
      <w:r w:rsidR="005C28C5">
        <w:rPr>
          <w:rFonts w:ascii="Arial" w:hAnsi="Arial" w:cs="Arial"/>
          <w:sz w:val="26"/>
          <w:szCs w:val="26"/>
        </w:rPr>
        <w:t xml:space="preserve">                               </w:t>
      </w:r>
      <w:r w:rsidRPr="00BC6C73">
        <w:rPr>
          <w:rFonts w:ascii="Arial" w:hAnsi="Arial" w:cs="Arial"/>
          <w:sz w:val="26"/>
          <w:szCs w:val="26"/>
        </w:rPr>
        <w:t xml:space="preserve">в результате поэтапной регенерации жилых кварталов преобразовываются </w:t>
      </w:r>
      <w:r w:rsidR="005C28C5">
        <w:rPr>
          <w:rFonts w:ascii="Arial" w:hAnsi="Arial" w:cs="Arial"/>
          <w:sz w:val="26"/>
          <w:szCs w:val="26"/>
        </w:rPr>
        <w:t xml:space="preserve">                       </w:t>
      </w:r>
      <w:r w:rsidRPr="00BC6C73">
        <w:rPr>
          <w:rFonts w:ascii="Arial" w:hAnsi="Arial" w:cs="Arial"/>
          <w:sz w:val="26"/>
          <w:szCs w:val="26"/>
        </w:rPr>
        <w:t>в высокоплотную малоэтажную жилую застройку (коттеджи, таунхаусы).</w:t>
      </w:r>
    </w:p>
    <w:p w:rsidR="00871975" w:rsidRPr="003229BB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>Новое капитальное строительство осуществляется в районе железнод</w:t>
      </w:r>
      <w:r w:rsidRPr="00BC6C73">
        <w:rPr>
          <w:rFonts w:ascii="Arial" w:hAnsi="Arial" w:cs="Arial"/>
          <w:sz w:val="26"/>
          <w:szCs w:val="26"/>
        </w:rPr>
        <w:t>о</w:t>
      </w:r>
      <w:r w:rsidRPr="00BC6C73">
        <w:rPr>
          <w:rFonts w:ascii="Arial" w:hAnsi="Arial" w:cs="Arial"/>
          <w:sz w:val="26"/>
          <w:szCs w:val="26"/>
        </w:rPr>
        <w:t>рожного вокзала, центральной и северной частях города Ишима на свободных</w:t>
      </w:r>
      <w:r w:rsidR="005C28C5">
        <w:rPr>
          <w:rFonts w:ascii="Arial" w:hAnsi="Arial" w:cs="Arial"/>
          <w:sz w:val="26"/>
          <w:szCs w:val="26"/>
        </w:rPr>
        <w:t xml:space="preserve">   </w:t>
      </w:r>
      <w:r w:rsidRPr="00BC6C73">
        <w:rPr>
          <w:rFonts w:ascii="Arial" w:hAnsi="Arial" w:cs="Arial"/>
          <w:sz w:val="26"/>
          <w:szCs w:val="26"/>
        </w:rPr>
        <w:t xml:space="preserve"> и реконструируемых территориях. Основная доля коттеджной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застройки </w:t>
      </w:r>
      <w:r w:rsidR="003229BB" w:rsidRPr="003229BB">
        <w:rPr>
          <w:rFonts w:ascii="Arial" w:hAnsi="Arial" w:cs="Arial"/>
          <w:color w:val="auto"/>
          <w:sz w:val="26"/>
          <w:szCs w:val="26"/>
        </w:rPr>
        <w:t>расп</w:t>
      </w:r>
      <w:r w:rsidR="003229BB" w:rsidRPr="003229BB">
        <w:rPr>
          <w:rFonts w:ascii="Arial" w:hAnsi="Arial" w:cs="Arial"/>
          <w:color w:val="auto"/>
          <w:sz w:val="26"/>
          <w:szCs w:val="26"/>
        </w:rPr>
        <w:t>о</w:t>
      </w:r>
      <w:r w:rsidR="003229BB" w:rsidRPr="003229BB">
        <w:rPr>
          <w:rFonts w:ascii="Arial" w:hAnsi="Arial" w:cs="Arial"/>
          <w:color w:val="auto"/>
          <w:sz w:val="26"/>
          <w:szCs w:val="26"/>
        </w:rPr>
        <w:t xml:space="preserve">лагается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 на свободных новых территориях в Западном районе</w:t>
      </w:r>
      <w:r w:rsidR="003229BB" w:rsidRPr="003229BB">
        <w:rPr>
          <w:rFonts w:ascii="Arial" w:hAnsi="Arial" w:cs="Arial"/>
          <w:color w:val="auto"/>
          <w:sz w:val="26"/>
          <w:szCs w:val="26"/>
        </w:rPr>
        <w:t xml:space="preserve">,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между </w:t>
      </w:r>
      <w:r w:rsidR="005C28C5">
        <w:rPr>
          <w:rFonts w:ascii="Arial" w:hAnsi="Arial" w:cs="Arial"/>
          <w:color w:val="auto"/>
          <w:sz w:val="26"/>
          <w:szCs w:val="26"/>
        </w:rPr>
        <w:t xml:space="preserve">                              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д. </w:t>
      </w:r>
      <w:proofErr w:type="spellStart"/>
      <w:r w:rsidRPr="003229BB">
        <w:rPr>
          <w:rFonts w:ascii="Arial" w:hAnsi="Arial" w:cs="Arial"/>
          <w:color w:val="auto"/>
          <w:sz w:val="26"/>
          <w:szCs w:val="26"/>
        </w:rPr>
        <w:t>Ваньковка</w:t>
      </w:r>
      <w:proofErr w:type="spellEnd"/>
      <w:r w:rsidRPr="003229BB">
        <w:rPr>
          <w:rFonts w:ascii="Arial" w:hAnsi="Arial" w:cs="Arial"/>
          <w:color w:val="auto"/>
          <w:sz w:val="26"/>
          <w:szCs w:val="26"/>
        </w:rPr>
        <w:t xml:space="preserve"> </w:t>
      </w:r>
      <w:r w:rsidR="00EE6426" w:rsidRPr="003229BB">
        <w:rPr>
          <w:rFonts w:ascii="Arial" w:hAnsi="Arial" w:cs="Arial"/>
          <w:color w:val="auto"/>
          <w:sz w:val="26"/>
          <w:szCs w:val="26"/>
        </w:rPr>
        <w:t xml:space="preserve"> </w:t>
      </w:r>
      <w:r w:rsidRPr="003229BB">
        <w:rPr>
          <w:rFonts w:ascii="Arial" w:hAnsi="Arial" w:cs="Arial"/>
          <w:color w:val="auto"/>
          <w:sz w:val="26"/>
          <w:szCs w:val="26"/>
        </w:rPr>
        <w:t xml:space="preserve">и ул. </w:t>
      </w:r>
      <w:proofErr w:type="spellStart"/>
      <w:r w:rsidRPr="003229BB">
        <w:rPr>
          <w:rFonts w:ascii="Arial" w:hAnsi="Arial" w:cs="Arial"/>
          <w:color w:val="auto"/>
          <w:sz w:val="26"/>
          <w:szCs w:val="26"/>
        </w:rPr>
        <w:t>Ялуторовская</w:t>
      </w:r>
      <w:proofErr w:type="spellEnd"/>
      <w:r w:rsidRPr="003229BB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EC0F8C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lastRenderedPageBreak/>
        <w:t>С северной стороны Центрального района расположен Северный пр</w:t>
      </w:r>
      <w:r w:rsidRPr="00BC6C73">
        <w:rPr>
          <w:rFonts w:ascii="Arial" w:hAnsi="Arial" w:cs="Arial"/>
          <w:sz w:val="26"/>
          <w:szCs w:val="26"/>
        </w:rPr>
        <w:t>о</w:t>
      </w:r>
      <w:r w:rsidRPr="00BC6C73">
        <w:rPr>
          <w:rFonts w:ascii="Arial" w:hAnsi="Arial" w:cs="Arial"/>
          <w:sz w:val="26"/>
          <w:szCs w:val="26"/>
        </w:rPr>
        <w:t>мышленный район. Здесь располагаются предприятия пищевой промышленн</w:t>
      </w:r>
      <w:r w:rsidRPr="00BC6C73">
        <w:rPr>
          <w:rFonts w:ascii="Arial" w:hAnsi="Arial" w:cs="Arial"/>
          <w:sz w:val="26"/>
          <w:szCs w:val="26"/>
        </w:rPr>
        <w:t>о</w:t>
      </w:r>
      <w:r w:rsidRPr="00BC6C73">
        <w:rPr>
          <w:rFonts w:ascii="Arial" w:hAnsi="Arial" w:cs="Arial"/>
          <w:sz w:val="26"/>
          <w:szCs w:val="26"/>
        </w:rPr>
        <w:t xml:space="preserve">сти </w:t>
      </w:r>
      <w:r w:rsidR="005C28C5">
        <w:rPr>
          <w:rFonts w:ascii="Arial" w:hAnsi="Arial" w:cs="Arial"/>
          <w:sz w:val="26"/>
          <w:szCs w:val="26"/>
        </w:rPr>
        <w:t xml:space="preserve"> </w:t>
      </w:r>
      <w:r w:rsidRPr="00BC6C73">
        <w:rPr>
          <w:rFonts w:ascii="Arial" w:hAnsi="Arial" w:cs="Arial"/>
          <w:sz w:val="26"/>
          <w:szCs w:val="26"/>
        </w:rPr>
        <w:t xml:space="preserve">и строительной отрасли, а также коммунально-складские объекты. </w:t>
      </w:r>
    </w:p>
    <w:p w:rsidR="00871975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EC0F8C">
        <w:rPr>
          <w:rFonts w:ascii="Arial" w:hAnsi="Arial" w:cs="Arial"/>
          <w:color w:val="auto"/>
          <w:sz w:val="26"/>
          <w:szCs w:val="26"/>
        </w:rPr>
        <w:t>Восточный промышленный район, застройку которого формируют прои</w:t>
      </w:r>
      <w:r w:rsidRPr="00EC0F8C">
        <w:rPr>
          <w:rFonts w:ascii="Arial" w:hAnsi="Arial" w:cs="Arial"/>
          <w:color w:val="auto"/>
          <w:sz w:val="26"/>
          <w:szCs w:val="26"/>
        </w:rPr>
        <w:t>з</w:t>
      </w:r>
      <w:r w:rsidRPr="00EC0F8C">
        <w:rPr>
          <w:rFonts w:ascii="Arial" w:hAnsi="Arial" w:cs="Arial"/>
          <w:color w:val="auto"/>
          <w:sz w:val="26"/>
          <w:szCs w:val="26"/>
        </w:rPr>
        <w:t xml:space="preserve">водственные предприятия строительной отрасли </w:t>
      </w:r>
      <w:r w:rsidR="00EE6426" w:rsidRPr="00EC0F8C">
        <w:rPr>
          <w:rFonts w:ascii="Arial" w:hAnsi="Arial" w:cs="Arial"/>
          <w:color w:val="auto"/>
          <w:sz w:val="26"/>
          <w:szCs w:val="26"/>
        </w:rPr>
        <w:t xml:space="preserve"> </w:t>
      </w:r>
      <w:r w:rsidRPr="00EC0F8C">
        <w:rPr>
          <w:rFonts w:ascii="Arial" w:hAnsi="Arial" w:cs="Arial"/>
          <w:color w:val="auto"/>
          <w:sz w:val="26"/>
          <w:szCs w:val="26"/>
        </w:rPr>
        <w:t xml:space="preserve">и коммунально-складские объекты, расположен к востоку от </w:t>
      </w:r>
      <w:proofErr w:type="spellStart"/>
      <w:r w:rsidRPr="00EC0F8C">
        <w:rPr>
          <w:rFonts w:ascii="Arial" w:hAnsi="Arial" w:cs="Arial"/>
          <w:color w:val="auto"/>
          <w:sz w:val="26"/>
          <w:szCs w:val="26"/>
        </w:rPr>
        <w:t>Залинейного</w:t>
      </w:r>
      <w:proofErr w:type="spellEnd"/>
      <w:r w:rsidRPr="00EC0F8C">
        <w:rPr>
          <w:rFonts w:ascii="Arial" w:hAnsi="Arial" w:cs="Arial"/>
          <w:color w:val="auto"/>
          <w:sz w:val="26"/>
          <w:szCs w:val="26"/>
        </w:rPr>
        <w:t xml:space="preserve"> района. Часть существующих производственных и коммунально-складских предприятий расположена на те</w:t>
      </w:r>
      <w:r w:rsidRPr="00EC0F8C">
        <w:rPr>
          <w:rFonts w:ascii="Arial" w:hAnsi="Arial" w:cs="Arial"/>
          <w:color w:val="auto"/>
          <w:sz w:val="26"/>
          <w:szCs w:val="26"/>
        </w:rPr>
        <w:t>р</w:t>
      </w:r>
      <w:r w:rsidRPr="00EC0F8C">
        <w:rPr>
          <w:rFonts w:ascii="Arial" w:hAnsi="Arial" w:cs="Arial"/>
          <w:color w:val="auto"/>
          <w:sz w:val="26"/>
          <w:szCs w:val="26"/>
        </w:rPr>
        <w:t xml:space="preserve">ритории жилых районов, в непосредственной близости к жилой застройке. </w:t>
      </w:r>
    </w:p>
    <w:p w:rsidR="00EC0F8C" w:rsidRPr="00EC0F8C" w:rsidRDefault="00EC0F8C" w:rsidP="00EC0F8C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EC0F8C">
        <w:rPr>
          <w:rFonts w:ascii="Arial" w:hAnsi="Arial" w:cs="Arial"/>
          <w:color w:val="auto"/>
          <w:sz w:val="26"/>
          <w:szCs w:val="26"/>
        </w:rPr>
        <w:t>Территории водопроводных очистных сооружений расположены в це</w:t>
      </w:r>
      <w:r w:rsidRPr="00EC0F8C">
        <w:rPr>
          <w:rFonts w:ascii="Arial" w:hAnsi="Arial" w:cs="Arial"/>
          <w:color w:val="auto"/>
          <w:sz w:val="26"/>
          <w:szCs w:val="26"/>
        </w:rPr>
        <w:t>н</w:t>
      </w:r>
      <w:r w:rsidRPr="00EC0F8C">
        <w:rPr>
          <w:rFonts w:ascii="Arial" w:hAnsi="Arial" w:cs="Arial"/>
          <w:color w:val="auto"/>
          <w:sz w:val="26"/>
          <w:szCs w:val="26"/>
        </w:rPr>
        <w:t>тральной части города, на прибрежных территориях р. Ишим. К юго-востоку от застроенной территории Центрального района размещена территория канал</w:t>
      </w:r>
      <w:r w:rsidRPr="00EC0F8C">
        <w:rPr>
          <w:rFonts w:ascii="Arial" w:hAnsi="Arial" w:cs="Arial"/>
          <w:color w:val="auto"/>
          <w:sz w:val="26"/>
          <w:szCs w:val="26"/>
        </w:rPr>
        <w:t>и</w:t>
      </w:r>
      <w:r w:rsidRPr="00EC0F8C">
        <w:rPr>
          <w:rFonts w:ascii="Arial" w:hAnsi="Arial" w:cs="Arial"/>
          <w:color w:val="auto"/>
          <w:sz w:val="26"/>
          <w:szCs w:val="26"/>
        </w:rPr>
        <w:t>зационных очистных сооружений.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Объекты инженерной инфраструктуры рассредоточены по территории </w:t>
      </w:r>
      <w:r w:rsidR="00EC0F8C">
        <w:rPr>
          <w:rFonts w:ascii="Arial" w:hAnsi="Arial" w:cs="Arial"/>
          <w:sz w:val="26"/>
          <w:szCs w:val="26"/>
        </w:rPr>
        <w:t xml:space="preserve">                       </w:t>
      </w:r>
      <w:r w:rsidRPr="00BC6C73">
        <w:rPr>
          <w:rFonts w:ascii="Arial" w:hAnsi="Arial" w:cs="Arial"/>
          <w:sz w:val="26"/>
          <w:szCs w:val="26"/>
        </w:rPr>
        <w:t xml:space="preserve">города. </w:t>
      </w:r>
    </w:p>
    <w:p w:rsidR="00871975" w:rsidRPr="00EE23D7" w:rsidRDefault="00BC6C73" w:rsidP="00EE6426">
      <w:pPr>
        <w:pStyle w:val="a7"/>
        <w:spacing w:after="0" w:line="24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В северной и юго-западной частях населенного пункта расположены </w:t>
      </w:r>
      <w:r w:rsidR="00EC0F8C">
        <w:rPr>
          <w:rFonts w:ascii="Arial" w:hAnsi="Arial" w:cs="Arial"/>
          <w:sz w:val="26"/>
          <w:szCs w:val="26"/>
        </w:rPr>
        <w:t xml:space="preserve">                     </w:t>
      </w:r>
      <w:r w:rsidRPr="00BC6C73">
        <w:rPr>
          <w:rFonts w:ascii="Arial" w:hAnsi="Arial" w:cs="Arial"/>
          <w:sz w:val="26"/>
          <w:szCs w:val="26"/>
        </w:rPr>
        <w:t xml:space="preserve">объекты электроснабжения. 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Действующее кладбище расположено на территории Западного района, </w:t>
      </w:r>
      <w:r w:rsidR="00EC0F8C">
        <w:rPr>
          <w:rFonts w:ascii="Arial" w:hAnsi="Arial" w:cs="Arial"/>
          <w:sz w:val="26"/>
          <w:szCs w:val="26"/>
        </w:rPr>
        <w:t xml:space="preserve">                 </w:t>
      </w:r>
      <w:r w:rsidRPr="00BC6C73">
        <w:rPr>
          <w:rFonts w:ascii="Arial" w:hAnsi="Arial" w:cs="Arial"/>
          <w:sz w:val="26"/>
          <w:szCs w:val="26"/>
        </w:rPr>
        <w:t>севернее жилой застройки.</w:t>
      </w:r>
    </w:p>
    <w:p w:rsidR="00477C83" w:rsidRDefault="00BC6C73" w:rsidP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>В городе имеется развитая система озеленения и благоустройства. В</w:t>
      </w:r>
      <w:r w:rsidRPr="00BC6C73">
        <w:rPr>
          <w:rFonts w:ascii="Arial" w:hAnsi="Arial" w:cs="Arial"/>
          <w:sz w:val="26"/>
          <w:szCs w:val="26"/>
        </w:rPr>
        <w:t>ы</w:t>
      </w:r>
      <w:r w:rsidRPr="00BC6C73">
        <w:rPr>
          <w:rFonts w:ascii="Arial" w:hAnsi="Arial" w:cs="Arial"/>
          <w:sz w:val="26"/>
          <w:szCs w:val="26"/>
        </w:rPr>
        <w:t xml:space="preserve">полнено комплексное благоустройство центра города, </w:t>
      </w:r>
      <w:r w:rsidR="00477C83">
        <w:rPr>
          <w:rFonts w:ascii="Arial" w:hAnsi="Arial" w:cs="Arial"/>
          <w:sz w:val="26"/>
          <w:szCs w:val="26"/>
        </w:rPr>
        <w:t>Фестивального</w:t>
      </w:r>
      <w:r w:rsidRPr="00BC6C73">
        <w:rPr>
          <w:rFonts w:ascii="Arial" w:hAnsi="Arial" w:cs="Arial"/>
          <w:sz w:val="26"/>
          <w:szCs w:val="26"/>
        </w:rPr>
        <w:t xml:space="preserve"> парка, скверов и бульваров, завершено строительство участка набережной р. Ишим, прилегающего к </w:t>
      </w:r>
      <w:r w:rsidR="00477C83">
        <w:rPr>
          <w:rFonts w:ascii="Arial" w:hAnsi="Arial" w:cs="Arial"/>
          <w:sz w:val="26"/>
          <w:szCs w:val="26"/>
        </w:rPr>
        <w:t>Фестивальному</w:t>
      </w:r>
      <w:r w:rsidRPr="00BC6C73">
        <w:rPr>
          <w:rFonts w:ascii="Arial" w:hAnsi="Arial" w:cs="Arial"/>
          <w:sz w:val="26"/>
          <w:szCs w:val="26"/>
        </w:rPr>
        <w:t xml:space="preserve"> парку. </w:t>
      </w:r>
    </w:p>
    <w:p w:rsidR="00871975" w:rsidRPr="00BC6C73" w:rsidRDefault="00BC6C73" w:rsidP="00BC6C73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C6C73">
        <w:rPr>
          <w:rFonts w:ascii="Arial" w:hAnsi="Arial" w:cs="Arial"/>
          <w:sz w:val="26"/>
          <w:szCs w:val="26"/>
        </w:rPr>
        <w:t xml:space="preserve">Город обладает богатейшим ландшафтным потенциалом, во многом ещё не использованным. Живописные долины рек </w:t>
      </w:r>
      <w:proofErr w:type="spellStart"/>
      <w:r w:rsidRPr="00BC6C73">
        <w:rPr>
          <w:rFonts w:ascii="Arial" w:hAnsi="Arial" w:cs="Arial"/>
          <w:sz w:val="26"/>
          <w:szCs w:val="26"/>
        </w:rPr>
        <w:t>Карасуль</w:t>
      </w:r>
      <w:proofErr w:type="spellEnd"/>
      <w:r w:rsidRPr="00BC6C73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C6C73">
        <w:rPr>
          <w:rFonts w:ascii="Arial" w:hAnsi="Arial" w:cs="Arial"/>
          <w:sz w:val="26"/>
          <w:szCs w:val="26"/>
        </w:rPr>
        <w:t>Мергенька</w:t>
      </w:r>
      <w:proofErr w:type="spellEnd"/>
      <w:r w:rsidRPr="00BC6C73">
        <w:rPr>
          <w:rFonts w:ascii="Arial" w:hAnsi="Arial" w:cs="Arial"/>
          <w:sz w:val="26"/>
          <w:szCs w:val="26"/>
        </w:rPr>
        <w:t>, берега озера Аникино, а также территории памятника природы регионального знач</w:t>
      </w:r>
      <w:r w:rsidRPr="00BC6C73">
        <w:rPr>
          <w:rFonts w:ascii="Arial" w:hAnsi="Arial" w:cs="Arial"/>
          <w:sz w:val="26"/>
          <w:szCs w:val="26"/>
        </w:rPr>
        <w:t>е</w:t>
      </w:r>
      <w:r w:rsidRPr="00BC6C73">
        <w:rPr>
          <w:rFonts w:ascii="Arial" w:hAnsi="Arial" w:cs="Arial"/>
          <w:sz w:val="26"/>
          <w:szCs w:val="26"/>
        </w:rPr>
        <w:t xml:space="preserve">ния «Народный парк» (район старицы </w:t>
      </w:r>
      <w:proofErr w:type="spellStart"/>
      <w:r w:rsidRPr="00BC6C73">
        <w:rPr>
          <w:rFonts w:ascii="Arial" w:hAnsi="Arial" w:cs="Arial"/>
          <w:sz w:val="26"/>
          <w:szCs w:val="26"/>
        </w:rPr>
        <w:t>Ишимчик</w:t>
      </w:r>
      <w:proofErr w:type="spellEnd"/>
      <w:r w:rsidRPr="00BC6C73">
        <w:rPr>
          <w:rFonts w:ascii="Arial" w:hAnsi="Arial" w:cs="Arial"/>
          <w:sz w:val="26"/>
          <w:szCs w:val="26"/>
        </w:rPr>
        <w:t>) в настоящее время заболоч</w:t>
      </w:r>
      <w:r w:rsidRPr="00BC6C73">
        <w:rPr>
          <w:rFonts w:ascii="Arial" w:hAnsi="Arial" w:cs="Arial"/>
          <w:sz w:val="26"/>
          <w:szCs w:val="26"/>
        </w:rPr>
        <w:t>е</w:t>
      </w:r>
      <w:r w:rsidRPr="00BC6C73">
        <w:rPr>
          <w:rFonts w:ascii="Arial" w:hAnsi="Arial" w:cs="Arial"/>
          <w:sz w:val="26"/>
          <w:szCs w:val="26"/>
        </w:rPr>
        <w:t>ны, неблагоустроенны, не включены в единую систему общегородских зеленых насаждений. Памятник природы регионального значения «Березовая роща», зеленая зона в районе оз. Чертово, бульвар Белоусова также нуждаются в к</w:t>
      </w:r>
      <w:r w:rsidRPr="00BC6C73">
        <w:rPr>
          <w:rFonts w:ascii="Arial" w:hAnsi="Arial" w:cs="Arial"/>
          <w:sz w:val="26"/>
          <w:szCs w:val="26"/>
        </w:rPr>
        <w:t>а</w:t>
      </w:r>
      <w:r w:rsidRPr="00BC6C73">
        <w:rPr>
          <w:rFonts w:ascii="Arial" w:hAnsi="Arial" w:cs="Arial"/>
          <w:sz w:val="26"/>
          <w:szCs w:val="26"/>
        </w:rPr>
        <w:t>чественном благоустройстве для организации отдыха горожан.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/>
          <w:color w:val="000000"/>
          <w:sz w:val="26"/>
          <w:szCs w:val="26"/>
        </w:rPr>
      </w:pPr>
      <w:r w:rsidRPr="00BC6C73">
        <w:rPr>
          <w:rFonts w:ascii="Arial" w:hAnsi="Arial"/>
          <w:color w:val="000000"/>
          <w:sz w:val="26"/>
          <w:szCs w:val="26"/>
        </w:rPr>
        <w:t>Одним из важных индикаторов социально-экономического развития явл</w:t>
      </w:r>
      <w:r w:rsidRPr="00BC6C73">
        <w:rPr>
          <w:rFonts w:ascii="Arial" w:hAnsi="Arial"/>
          <w:color w:val="000000"/>
          <w:sz w:val="26"/>
          <w:szCs w:val="26"/>
        </w:rPr>
        <w:t>я</w:t>
      </w:r>
      <w:r w:rsidRPr="00BC6C73">
        <w:rPr>
          <w:rFonts w:ascii="Arial" w:hAnsi="Arial"/>
          <w:color w:val="000000"/>
          <w:sz w:val="26"/>
          <w:szCs w:val="26"/>
        </w:rPr>
        <w:t>ется демографическая ситуация. Город Ишим - третий среди городов юга о</w:t>
      </w:r>
      <w:r w:rsidRPr="00BC6C73">
        <w:rPr>
          <w:rFonts w:ascii="Arial" w:hAnsi="Arial"/>
          <w:color w:val="000000"/>
          <w:sz w:val="26"/>
          <w:szCs w:val="26"/>
        </w:rPr>
        <w:t>б</w:t>
      </w:r>
      <w:r w:rsidRPr="00BC6C73">
        <w:rPr>
          <w:rFonts w:ascii="Arial" w:hAnsi="Arial"/>
          <w:color w:val="000000"/>
          <w:sz w:val="26"/>
          <w:szCs w:val="26"/>
        </w:rPr>
        <w:t xml:space="preserve">ласти по численности населения. </w:t>
      </w:r>
      <w:r w:rsidRPr="00BC6C73">
        <w:rPr>
          <w:rFonts w:ascii="Arial" w:hAnsi="Arial" w:cs="Arial"/>
          <w:color w:val="000000"/>
          <w:sz w:val="26"/>
          <w:szCs w:val="26"/>
        </w:rPr>
        <w:t>По данным Управления Федеральной службы государственной статистики по Тюменской области, Ханты-Мансийскому авт</w:t>
      </w:r>
      <w:r w:rsidRPr="00BC6C73">
        <w:rPr>
          <w:rFonts w:ascii="Arial" w:hAnsi="Arial" w:cs="Arial"/>
          <w:color w:val="000000"/>
          <w:sz w:val="26"/>
          <w:szCs w:val="26"/>
        </w:rPr>
        <w:t>о</w:t>
      </w:r>
      <w:r w:rsidRPr="00BC6C73">
        <w:rPr>
          <w:rFonts w:ascii="Arial" w:hAnsi="Arial" w:cs="Arial"/>
          <w:color w:val="000000"/>
          <w:sz w:val="26"/>
          <w:szCs w:val="26"/>
        </w:rPr>
        <w:t>номному округу-Югре и Ямало-Ненецкому автономному округу (</w:t>
      </w:r>
      <w:proofErr w:type="spellStart"/>
      <w:r w:rsidRPr="00BC6C73">
        <w:rPr>
          <w:rFonts w:ascii="Arial" w:hAnsi="Arial" w:cs="Arial"/>
          <w:color w:val="000000"/>
          <w:sz w:val="26"/>
          <w:szCs w:val="26"/>
        </w:rPr>
        <w:t>Тюменьстат</w:t>
      </w:r>
      <w:proofErr w:type="spellEnd"/>
      <w:r w:rsidRPr="00BC6C73">
        <w:rPr>
          <w:rFonts w:ascii="Arial" w:hAnsi="Arial" w:cs="Arial"/>
          <w:color w:val="000000"/>
          <w:sz w:val="26"/>
          <w:szCs w:val="26"/>
        </w:rPr>
        <w:t>) численность постоянного населения города за 2018 год составила – 64 653 ч</w:t>
      </w:r>
      <w:r w:rsidRPr="00BC6C73">
        <w:rPr>
          <w:rFonts w:ascii="Arial" w:hAnsi="Arial" w:cs="Arial"/>
          <w:color w:val="000000"/>
          <w:sz w:val="26"/>
          <w:szCs w:val="26"/>
        </w:rPr>
        <w:t>е</w:t>
      </w:r>
      <w:r w:rsidRPr="00BC6C73">
        <w:rPr>
          <w:rFonts w:ascii="Arial" w:hAnsi="Arial" w:cs="Arial"/>
          <w:color w:val="000000"/>
          <w:sz w:val="26"/>
          <w:szCs w:val="26"/>
        </w:rPr>
        <w:t>ловека. Из числа жителей 46,5 % - мужчины, 53,5% -женщины. Возрастная структура населения города характеризуется следующими цифрами: 19,8% (12 801) - составляют дети и подростки в возрасте моложе трудоспособного во</w:t>
      </w:r>
      <w:r w:rsidRPr="00BC6C73">
        <w:rPr>
          <w:rFonts w:ascii="Arial" w:hAnsi="Arial" w:cs="Arial"/>
          <w:color w:val="000000"/>
          <w:sz w:val="26"/>
          <w:szCs w:val="26"/>
        </w:rPr>
        <w:t>з</w:t>
      </w:r>
      <w:r w:rsidRPr="00BC6C73">
        <w:rPr>
          <w:rFonts w:ascii="Arial" w:hAnsi="Arial" w:cs="Arial"/>
          <w:color w:val="000000"/>
          <w:sz w:val="26"/>
          <w:szCs w:val="26"/>
        </w:rPr>
        <w:t>раста, люди старших возрастов – 23,3% (15 063), население в трудоспособном возрасте составляет 56,9% (36 789).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/>
          <w:color w:val="000000"/>
          <w:sz w:val="26"/>
          <w:szCs w:val="26"/>
        </w:rPr>
      </w:pPr>
      <w:r w:rsidRPr="00BC6C73">
        <w:rPr>
          <w:rFonts w:ascii="Arial" w:hAnsi="Arial" w:cs="Arial"/>
          <w:color w:val="000000"/>
          <w:sz w:val="26"/>
          <w:szCs w:val="26"/>
        </w:rPr>
        <w:t>Преобладающая часть занятого трудоспособного населения работает в организациях города. Численность трудовых ресурсов составляет 41 789 чел</w:t>
      </w:r>
      <w:r w:rsidRPr="00BC6C73">
        <w:rPr>
          <w:rFonts w:ascii="Arial" w:hAnsi="Arial" w:cs="Arial"/>
          <w:color w:val="000000"/>
          <w:sz w:val="26"/>
          <w:szCs w:val="26"/>
        </w:rPr>
        <w:t>о</w:t>
      </w:r>
      <w:r w:rsidRPr="00BC6C73">
        <w:rPr>
          <w:rFonts w:ascii="Arial" w:hAnsi="Arial" w:cs="Arial"/>
          <w:color w:val="000000"/>
          <w:sz w:val="26"/>
          <w:szCs w:val="26"/>
        </w:rPr>
        <w:t xml:space="preserve">век. Основная часть трудовых ресурсов 72,6% - занята в экономике. Население </w:t>
      </w:r>
      <w:r w:rsidR="00477C83">
        <w:rPr>
          <w:rFonts w:ascii="Arial" w:hAnsi="Arial" w:cs="Arial"/>
          <w:color w:val="000000"/>
          <w:sz w:val="26"/>
          <w:szCs w:val="26"/>
        </w:rPr>
        <w:t xml:space="preserve">                                </w:t>
      </w:r>
      <w:r w:rsidRPr="00BC6C73">
        <w:rPr>
          <w:rFonts w:ascii="Arial" w:hAnsi="Arial" w:cs="Arial"/>
          <w:color w:val="000000"/>
          <w:sz w:val="26"/>
          <w:szCs w:val="26"/>
        </w:rPr>
        <w:t>в трудоспособном возрасте, не занятое в экономике, составляет 11 436 чел</w:t>
      </w:r>
      <w:r w:rsidRPr="00BC6C73">
        <w:rPr>
          <w:rFonts w:ascii="Arial" w:hAnsi="Arial" w:cs="Arial"/>
          <w:color w:val="000000"/>
          <w:sz w:val="26"/>
          <w:szCs w:val="26"/>
        </w:rPr>
        <w:t>о</w:t>
      </w:r>
      <w:r w:rsidRPr="00BC6C73">
        <w:rPr>
          <w:rFonts w:ascii="Arial" w:hAnsi="Arial" w:cs="Arial"/>
          <w:color w:val="000000"/>
          <w:sz w:val="26"/>
          <w:szCs w:val="26"/>
        </w:rPr>
        <w:t xml:space="preserve">век. </w:t>
      </w:r>
    </w:p>
    <w:p w:rsidR="00871975" w:rsidRPr="00BC6C73" w:rsidRDefault="00BC6C73">
      <w:pPr>
        <w:pStyle w:val="a7"/>
        <w:spacing w:after="0" w:line="240" w:lineRule="auto"/>
        <w:ind w:firstLine="567"/>
        <w:jc w:val="both"/>
        <w:rPr>
          <w:rFonts w:ascii="Arial" w:hAnsi="Arial"/>
          <w:color w:val="000000"/>
          <w:sz w:val="26"/>
          <w:szCs w:val="26"/>
        </w:rPr>
      </w:pPr>
      <w:r w:rsidRPr="00BC6C73">
        <w:rPr>
          <w:rFonts w:ascii="Arial" w:hAnsi="Arial" w:cs="Arial"/>
          <w:color w:val="000000"/>
          <w:sz w:val="26"/>
          <w:szCs w:val="26"/>
        </w:rPr>
        <w:t>По итогам 2018 года наблюдается естественная убыль населения в кол</w:t>
      </w:r>
      <w:r w:rsidRPr="00BC6C73">
        <w:rPr>
          <w:rFonts w:ascii="Arial" w:hAnsi="Arial" w:cs="Arial"/>
          <w:color w:val="000000"/>
          <w:sz w:val="26"/>
          <w:szCs w:val="26"/>
        </w:rPr>
        <w:t>и</w:t>
      </w:r>
      <w:r w:rsidRPr="00BC6C73">
        <w:rPr>
          <w:rFonts w:ascii="Arial" w:hAnsi="Arial" w:cs="Arial"/>
          <w:color w:val="000000"/>
          <w:sz w:val="26"/>
          <w:szCs w:val="26"/>
        </w:rPr>
        <w:t>честве - 267 человек, в том числе: родилось – 624 человека, умерло – 891 ч</w:t>
      </w:r>
      <w:r w:rsidRPr="00BC6C73">
        <w:rPr>
          <w:rFonts w:ascii="Arial" w:hAnsi="Arial" w:cs="Arial"/>
          <w:color w:val="000000"/>
          <w:sz w:val="26"/>
          <w:szCs w:val="26"/>
        </w:rPr>
        <w:t>е</w:t>
      </w:r>
      <w:r w:rsidRPr="00BC6C73">
        <w:rPr>
          <w:rFonts w:ascii="Arial" w:hAnsi="Arial" w:cs="Arial"/>
          <w:color w:val="000000"/>
          <w:sz w:val="26"/>
          <w:szCs w:val="26"/>
        </w:rPr>
        <w:t xml:space="preserve">ловек. Миграционная убыль составила – 213 человек, в том числе прибыло </w:t>
      </w:r>
      <w:r w:rsidR="002B3DD8">
        <w:rPr>
          <w:rFonts w:ascii="Arial" w:hAnsi="Arial" w:cs="Arial"/>
          <w:color w:val="000000"/>
          <w:sz w:val="26"/>
          <w:szCs w:val="26"/>
        </w:rPr>
        <w:t>–</w:t>
      </w:r>
      <w:r w:rsidRPr="00BC6C73">
        <w:rPr>
          <w:rFonts w:ascii="Arial" w:hAnsi="Arial" w:cs="Arial"/>
          <w:color w:val="000000"/>
          <w:sz w:val="26"/>
          <w:szCs w:val="26"/>
        </w:rPr>
        <w:t xml:space="preserve"> 1704</w:t>
      </w:r>
      <w:r w:rsidR="002B3DD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C6C73">
        <w:rPr>
          <w:rFonts w:ascii="Arial" w:hAnsi="Arial" w:cs="Arial"/>
          <w:color w:val="000000"/>
          <w:sz w:val="26"/>
          <w:szCs w:val="26"/>
        </w:rPr>
        <w:t xml:space="preserve">человека, выбыло - 1917 человек. </w:t>
      </w:r>
    </w:p>
    <w:p w:rsidR="00871975" w:rsidRPr="00BC6C73" w:rsidRDefault="00BC6C73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C6C73">
        <w:rPr>
          <w:color w:val="000000"/>
          <w:sz w:val="26"/>
          <w:szCs w:val="26"/>
        </w:rPr>
        <w:lastRenderedPageBreak/>
        <w:t>Уровень жизни населения является одной из важнейших социальных кат</w:t>
      </w:r>
      <w:r w:rsidRPr="00BC6C73">
        <w:rPr>
          <w:color w:val="000000"/>
          <w:sz w:val="26"/>
          <w:szCs w:val="26"/>
        </w:rPr>
        <w:t>е</w:t>
      </w:r>
      <w:r w:rsidRPr="00BC6C73">
        <w:rPr>
          <w:color w:val="000000"/>
          <w:sz w:val="26"/>
          <w:szCs w:val="26"/>
        </w:rPr>
        <w:t xml:space="preserve">горий, которая характеризует структуру потребностей человека и возможности их удовлетворения. </w:t>
      </w:r>
    </w:p>
    <w:p w:rsidR="00871975" w:rsidRPr="00BC6C73" w:rsidRDefault="00BC6C73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C6C73">
        <w:rPr>
          <w:color w:val="000000"/>
          <w:sz w:val="26"/>
          <w:szCs w:val="26"/>
        </w:rPr>
        <w:t>Основными компонентами уровня жизни населения является: доходы населения, жилищные условия, домашнее имущество, платные услуги, кул</w:t>
      </w:r>
      <w:r w:rsidRPr="00BC6C73">
        <w:rPr>
          <w:color w:val="000000"/>
          <w:sz w:val="26"/>
          <w:szCs w:val="26"/>
        </w:rPr>
        <w:t>ь</w:t>
      </w:r>
      <w:r w:rsidRPr="00BC6C73">
        <w:rPr>
          <w:color w:val="000000"/>
          <w:sz w:val="26"/>
          <w:szCs w:val="26"/>
        </w:rPr>
        <w:t>турный уровень населения, условия труда и отдыха. Эти компоненты характ</w:t>
      </w:r>
      <w:r w:rsidRPr="00BC6C73">
        <w:rPr>
          <w:color w:val="000000"/>
          <w:sz w:val="26"/>
          <w:szCs w:val="26"/>
        </w:rPr>
        <w:t>е</w:t>
      </w:r>
      <w:r w:rsidRPr="00BC6C73">
        <w:rPr>
          <w:color w:val="000000"/>
          <w:sz w:val="26"/>
          <w:szCs w:val="26"/>
        </w:rPr>
        <w:t>ризуются количественными показателями, индикаторами и индексами и оформляются в систему показателя уровня жизни. Наибольшую долю учтенных доходов работающего населения составляют заработная плата и выплаты с</w:t>
      </w:r>
      <w:r w:rsidRPr="00BC6C73">
        <w:rPr>
          <w:color w:val="000000"/>
          <w:sz w:val="26"/>
          <w:szCs w:val="26"/>
        </w:rPr>
        <w:t>о</w:t>
      </w:r>
      <w:r w:rsidRPr="00BC6C73">
        <w:rPr>
          <w:color w:val="000000"/>
          <w:sz w:val="26"/>
          <w:szCs w:val="26"/>
        </w:rPr>
        <w:t>циального характера. Для неработающего населения главным источником д</w:t>
      </w:r>
      <w:r w:rsidRPr="00BC6C73">
        <w:rPr>
          <w:color w:val="000000"/>
          <w:sz w:val="26"/>
          <w:szCs w:val="26"/>
        </w:rPr>
        <w:t>о</w:t>
      </w:r>
      <w:r w:rsidRPr="00BC6C73">
        <w:rPr>
          <w:color w:val="000000"/>
          <w:sz w:val="26"/>
          <w:szCs w:val="26"/>
        </w:rPr>
        <w:t>ходов являются социальные трансферты (пенсии, пособия, социальная п</w:t>
      </w:r>
      <w:r w:rsidRPr="00BC6C73">
        <w:rPr>
          <w:color w:val="000000"/>
          <w:sz w:val="26"/>
          <w:szCs w:val="26"/>
        </w:rPr>
        <w:t>о</w:t>
      </w:r>
      <w:r w:rsidRPr="00BC6C73">
        <w:rPr>
          <w:color w:val="000000"/>
          <w:sz w:val="26"/>
          <w:szCs w:val="26"/>
        </w:rPr>
        <w:t xml:space="preserve">мощь и др.). </w:t>
      </w:r>
    </w:p>
    <w:p w:rsidR="00871975" w:rsidRPr="00BC6C73" w:rsidRDefault="00BC6C73">
      <w:pPr>
        <w:pStyle w:val="ConsPlusNormal"/>
        <w:ind w:firstLine="567"/>
        <w:jc w:val="both"/>
        <w:rPr>
          <w:color w:val="000000"/>
          <w:sz w:val="26"/>
          <w:szCs w:val="26"/>
        </w:rPr>
      </w:pPr>
      <w:proofErr w:type="gramStart"/>
      <w:r w:rsidRPr="00BC6C73">
        <w:rPr>
          <w:color w:val="000000"/>
          <w:sz w:val="26"/>
          <w:szCs w:val="26"/>
        </w:rPr>
        <w:t>По информации Управления Федеральной службы государственной стат</w:t>
      </w:r>
      <w:r w:rsidRPr="00BC6C73">
        <w:rPr>
          <w:color w:val="000000"/>
          <w:sz w:val="26"/>
          <w:szCs w:val="26"/>
        </w:rPr>
        <w:t>и</w:t>
      </w:r>
      <w:r w:rsidRPr="00BC6C73">
        <w:rPr>
          <w:color w:val="000000"/>
          <w:sz w:val="26"/>
          <w:szCs w:val="26"/>
        </w:rPr>
        <w:t>стики, среднемесячная номинальная начисленная заработная плата одного работника в организациях (без субъектов малого предпринимательства) за я</w:t>
      </w:r>
      <w:r w:rsidRPr="00BC6C73">
        <w:rPr>
          <w:color w:val="000000"/>
          <w:sz w:val="26"/>
          <w:szCs w:val="26"/>
        </w:rPr>
        <w:t>н</w:t>
      </w:r>
      <w:r w:rsidRPr="00BC6C73">
        <w:rPr>
          <w:color w:val="000000"/>
          <w:sz w:val="26"/>
          <w:szCs w:val="26"/>
        </w:rPr>
        <w:t>варь-декабрь 2018 года составила – 37 591,7 рублей и возросла по отношению к соответствующему периоду 2017 года на 12,8%. Реальная начисленная зар</w:t>
      </w:r>
      <w:r w:rsidRPr="00BC6C73">
        <w:rPr>
          <w:color w:val="000000"/>
          <w:sz w:val="26"/>
          <w:szCs w:val="26"/>
        </w:rPr>
        <w:t>а</w:t>
      </w:r>
      <w:r w:rsidRPr="00BC6C73">
        <w:rPr>
          <w:color w:val="000000"/>
          <w:sz w:val="26"/>
          <w:szCs w:val="26"/>
        </w:rPr>
        <w:t>ботная плата возросла на 10,4%. Рост показателя обусловлен, в том числе м</w:t>
      </w:r>
      <w:r w:rsidRPr="00BC6C73">
        <w:rPr>
          <w:color w:val="000000"/>
          <w:sz w:val="26"/>
          <w:szCs w:val="26"/>
        </w:rPr>
        <w:t>е</w:t>
      </w:r>
      <w:r w:rsidRPr="00BC6C73">
        <w:rPr>
          <w:color w:val="000000"/>
          <w:sz w:val="26"/>
          <w:szCs w:val="26"/>
        </w:rPr>
        <w:t xml:space="preserve">рами органов местного самоуправления по реализации </w:t>
      </w:r>
      <w:r w:rsidR="00477C83">
        <w:rPr>
          <w:color w:val="000000"/>
          <w:sz w:val="26"/>
          <w:szCs w:val="26"/>
        </w:rPr>
        <w:t xml:space="preserve">Указа </w:t>
      </w:r>
      <w:r w:rsidRPr="00BC6C73">
        <w:rPr>
          <w:color w:val="000000"/>
          <w:sz w:val="26"/>
          <w:szCs w:val="26"/>
        </w:rPr>
        <w:t xml:space="preserve"> Президента</w:t>
      </w:r>
      <w:proofErr w:type="gramEnd"/>
      <w:r w:rsidRPr="00BC6C73">
        <w:rPr>
          <w:color w:val="000000"/>
          <w:sz w:val="26"/>
          <w:szCs w:val="26"/>
        </w:rPr>
        <w:t xml:space="preserve"> РФ</w:t>
      </w:r>
      <w:r w:rsidR="00477C83">
        <w:rPr>
          <w:color w:val="000000"/>
          <w:sz w:val="26"/>
          <w:szCs w:val="26"/>
        </w:rPr>
        <w:t xml:space="preserve"> от 07.05.2018 «О национальных целях и стратегических задачах развития Ро</w:t>
      </w:r>
      <w:r w:rsidR="00477C83">
        <w:rPr>
          <w:color w:val="000000"/>
          <w:sz w:val="26"/>
          <w:szCs w:val="26"/>
        </w:rPr>
        <w:t>с</w:t>
      </w:r>
      <w:r w:rsidR="00477C83">
        <w:rPr>
          <w:color w:val="000000"/>
          <w:sz w:val="26"/>
          <w:szCs w:val="26"/>
        </w:rPr>
        <w:t>сийской Федерации на период до 2024 года»</w:t>
      </w:r>
      <w:r w:rsidRPr="00BC6C73">
        <w:rPr>
          <w:color w:val="000000"/>
          <w:sz w:val="26"/>
          <w:szCs w:val="26"/>
        </w:rPr>
        <w:t xml:space="preserve"> в части поэтапного увеличения размера заработной платы работников бюджетной сферы.</w:t>
      </w:r>
    </w:p>
    <w:p w:rsidR="00871975" w:rsidRPr="00BC6C73" w:rsidRDefault="00BC6C73">
      <w:pPr>
        <w:pStyle w:val="ConsPlusNormal"/>
        <w:ind w:firstLine="567"/>
        <w:jc w:val="both"/>
      </w:pPr>
      <w:r w:rsidRPr="00BC6C73">
        <w:rPr>
          <w:rFonts w:eastAsia="Times New Roman"/>
          <w:sz w:val="26"/>
          <w:szCs w:val="26"/>
        </w:rPr>
        <w:t>О</w:t>
      </w:r>
      <w:r w:rsidRPr="00BC6C73">
        <w:rPr>
          <w:sz w:val="26"/>
          <w:szCs w:val="26"/>
        </w:rPr>
        <w:t>браз и уровень жизни людей, их благосостояние в первую очередь опр</w:t>
      </w:r>
      <w:r w:rsidRPr="00BC6C73">
        <w:rPr>
          <w:sz w:val="26"/>
          <w:szCs w:val="26"/>
        </w:rPr>
        <w:t>е</w:t>
      </w:r>
      <w:r w:rsidRPr="00BC6C73">
        <w:rPr>
          <w:sz w:val="26"/>
          <w:szCs w:val="26"/>
        </w:rPr>
        <w:t>деляет уровень развития социальной сферы. К социальной сфере, прежде вс</w:t>
      </w:r>
      <w:r w:rsidRPr="00BC6C73">
        <w:rPr>
          <w:sz w:val="26"/>
          <w:szCs w:val="26"/>
        </w:rPr>
        <w:t>е</w:t>
      </w:r>
      <w:r w:rsidRPr="00BC6C73">
        <w:rPr>
          <w:sz w:val="26"/>
          <w:szCs w:val="26"/>
        </w:rPr>
        <w:t>го, относится сфера предоставляемых услуг в образовании, культуре, здрав</w:t>
      </w:r>
      <w:r w:rsidRPr="00BC6C73">
        <w:rPr>
          <w:sz w:val="26"/>
          <w:szCs w:val="26"/>
        </w:rPr>
        <w:t>о</w:t>
      </w:r>
      <w:r w:rsidRPr="00BC6C73">
        <w:rPr>
          <w:sz w:val="26"/>
          <w:szCs w:val="26"/>
        </w:rPr>
        <w:t>охранении, физической культуре, молодежной политике. 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объектов, сравнение действующих мощностей объектов с нормативной потребностью, определение направлений по устранению сложившихся проблем.</w:t>
      </w:r>
    </w:p>
    <w:p w:rsidR="00871975" w:rsidRDefault="00BC6C73">
      <w:pPr>
        <w:pStyle w:val="ConsPlusNormal"/>
        <w:ind w:firstLine="567"/>
        <w:jc w:val="both"/>
      </w:pPr>
      <w:r w:rsidRPr="00BC6C73">
        <w:rPr>
          <w:sz w:val="26"/>
          <w:szCs w:val="26"/>
        </w:rPr>
        <w:t>Оценка существующей организации системы обслуживания и размещения объектов социальной инфраструктуры проведена в соответствии с Регионал</w:t>
      </w:r>
      <w:r w:rsidRPr="00BC6C73">
        <w:rPr>
          <w:sz w:val="26"/>
          <w:szCs w:val="26"/>
        </w:rPr>
        <w:t>ь</w:t>
      </w:r>
      <w:r w:rsidRPr="00BC6C73">
        <w:rPr>
          <w:sz w:val="26"/>
          <w:szCs w:val="26"/>
        </w:rPr>
        <w:t xml:space="preserve">ными </w:t>
      </w:r>
      <w:hyperlink r:id="rId17">
        <w:r w:rsidRPr="001339BB">
          <w:rPr>
            <w:rStyle w:val="-"/>
            <w:color w:val="auto"/>
            <w:sz w:val="26"/>
            <w:szCs w:val="26"/>
            <w:u w:val="none"/>
          </w:rPr>
          <w:t>нормативами</w:t>
        </w:r>
      </w:hyperlink>
      <w:r w:rsidRPr="001339BB">
        <w:rPr>
          <w:color w:val="auto"/>
          <w:sz w:val="26"/>
          <w:szCs w:val="26"/>
        </w:rPr>
        <w:t xml:space="preserve"> </w:t>
      </w:r>
      <w:r w:rsidRPr="00BC6C73">
        <w:rPr>
          <w:sz w:val="26"/>
          <w:szCs w:val="26"/>
        </w:rPr>
        <w:t>градостроительного проектирования, утвержденными п</w:t>
      </w:r>
      <w:r w:rsidRPr="00BC6C73">
        <w:rPr>
          <w:sz w:val="26"/>
          <w:szCs w:val="26"/>
        </w:rPr>
        <w:t>о</w:t>
      </w:r>
      <w:r w:rsidRPr="00BC6C73">
        <w:rPr>
          <w:sz w:val="26"/>
          <w:szCs w:val="26"/>
        </w:rPr>
        <w:t>становлением Правительства Тюменской области от 19.03.2008 №82-п.</w:t>
      </w:r>
    </w:p>
    <w:p w:rsidR="00871975" w:rsidRPr="00BC6C73" w:rsidRDefault="00871975">
      <w:pPr>
        <w:pStyle w:val="ConsPlusNormal"/>
        <w:jc w:val="both"/>
        <w:rPr>
          <w:color w:val="auto"/>
          <w:sz w:val="26"/>
          <w:szCs w:val="26"/>
        </w:rPr>
      </w:pPr>
    </w:p>
    <w:p w:rsidR="00871975" w:rsidRPr="00BC6C73" w:rsidRDefault="00BC6C73">
      <w:pPr>
        <w:pStyle w:val="ConsPlusNormal"/>
        <w:ind w:firstLine="709"/>
        <w:jc w:val="both"/>
        <w:rPr>
          <w:color w:val="auto"/>
          <w:sz w:val="26"/>
          <w:szCs w:val="26"/>
        </w:rPr>
      </w:pPr>
      <w:r w:rsidRPr="00BC6C73">
        <w:rPr>
          <w:color w:val="auto"/>
          <w:sz w:val="26"/>
          <w:szCs w:val="26"/>
        </w:rPr>
        <w:t>1.1. В области образования</w:t>
      </w:r>
      <w:r w:rsidR="00356A93" w:rsidRPr="00356A93">
        <w:rPr>
          <w:color w:val="auto"/>
          <w:sz w:val="26"/>
          <w:szCs w:val="26"/>
        </w:rPr>
        <w:t xml:space="preserve">. </w:t>
      </w:r>
    </w:p>
    <w:p w:rsidR="00871975" w:rsidRPr="00BC6C73" w:rsidRDefault="00BC6C73">
      <w:pPr>
        <w:pStyle w:val="ac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Главной задачей в сфере образования города Ишима является создание условий, которые бы позволили обеспечить доступность и качество обучения. Основные направления деятельности сферы «Образование» определены в муниципальной программе «Основные направления </w:t>
      </w: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развития системы образ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вания города Ишима</w:t>
      </w:r>
      <w:proofErr w:type="gramEnd"/>
      <w:r w:rsidRPr="00BC6C73">
        <w:rPr>
          <w:rFonts w:ascii="Arial" w:hAnsi="Arial" w:cs="Arial"/>
          <w:color w:val="auto"/>
          <w:sz w:val="26"/>
          <w:szCs w:val="26"/>
        </w:rPr>
        <w:t xml:space="preserve">». Муниципальная система образования нацелена на обеспечение широкого спектра социальных эффектов.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 В сфере образования в 2018 году продолжалась работа по повышению доступности качественного образования. В число приоритетных направлений развития города входит система дошкольного образования. По итогам 2018 г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о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да доля детей в возрасте от 1 до 7 лет, получающих дошкольную образов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а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тельную услугу и (или) услугу по их содержанию в муниципальных дошкольных образовательных учреждениях, в общей численности детей в возрасте от 1 до 7 лет составляет 97%. 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  <w:highlight w:val="white"/>
        </w:rPr>
      </w:pP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lastRenderedPageBreak/>
        <w:t>В 2018 году в дошкольных образовательных организациях функционир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о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вало 139 групп в </w:t>
      </w:r>
      <w:proofErr w:type="gramStart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режиме полного дня</w:t>
      </w:r>
      <w:proofErr w:type="gramEnd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на 4437 мест, 9 групп кратковременного пребывания детей на 47 мест.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  <w:highlight w:val="white"/>
        </w:rPr>
      </w:pP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Степень удовлетворенности населения качеством услуг дошкольного о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б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разования составляет 99 %.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  <w:highlight w:val="white"/>
        </w:rPr>
      </w:pP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На протяжении 2018 года продолжалась работа по организации логоп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е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дической работы с детьми, имеющими нарушения речи: функционировало 2 </w:t>
      </w:r>
      <w:proofErr w:type="gramStart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логопедических</w:t>
      </w:r>
      <w:proofErr w:type="gramEnd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кабинета; работали </w:t>
      </w:r>
      <w:proofErr w:type="spellStart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логопункты</w:t>
      </w:r>
      <w:proofErr w:type="spellEnd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; коррекционная работа с дет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ь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ми проводится воспитателями.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  <w:highlight w:val="white"/>
        </w:rPr>
      </w:pPr>
      <w:proofErr w:type="gramStart"/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Администрацией города за счет средств областного и муниципального бюджетов была проведена работа по приведению образовательных организ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а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ций города в нормативное состояние: обшивка фасада (МАДОУ д/с №14, ко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р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пус 3 (ул. Суворова, 39), МАДОУ д/с № 9, корпус 2 (ул.30 лет ВЛКСМ, 74), ко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р</w:t>
      </w:r>
      <w:r w:rsidRPr="00BC6C73">
        <w:rPr>
          <w:rFonts w:ascii="Arial" w:hAnsi="Arial" w:cs="Arial"/>
          <w:color w:val="auto"/>
          <w:sz w:val="26"/>
          <w:szCs w:val="26"/>
          <w:shd w:val="clear" w:color="auto" w:fill="FFFFFF"/>
        </w:rPr>
        <w:t>пус 3 (ул. М. Горького, 87).</w:t>
      </w:r>
      <w:proofErr w:type="gramEnd"/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>В 2018 году увеличилось число обучающихся в общеобразовательных организациях  и составило 8686 чел.   (АППГ – 8476 чел.).  Увеличилось число первоклассников. В 2018-2019 учебном году за парты село 953 первоклассника (в 2017 -2018  учебном году -  887).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>Основной показатель качества общего образования – результаты итог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о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вой аттестации. В 2018 году по данному направлению прослеживается полож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и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тельная динамика, а именно:</w:t>
      </w:r>
    </w:p>
    <w:p w:rsidR="00871975" w:rsidRPr="00BC6C73" w:rsidRDefault="00BC6C73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Pr="00BC6C73">
        <w:rPr>
          <w:rFonts w:ascii="Arial" w:hAnsi="Arial" w:cs="Arial"/>
          <w:color w:val="auto"/>
          <w:sz w:val="26"/>
          <w:szCs w:val="26"/>
        </w:rPr>
        <w:t>по семи предметам средний балл на ЕГЭ выше показателя прошлого года;</w:t>
      </w:r>
    </w:p>
    <w:p w:rsidR="00871975" w:rsidRPr="00BC6C73" w:rsidRDefault="00BC6C73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 - 4 выпускника набрали 100 баллов (два выпускника МАОУ ИГОЛ по русскому языку и химии, один выпускник МАОУ СОШ №5 по химии, один выпускник МАОУ СОШ №12 по русскому языку; в 2017 году – 3 выпускника два выпускника МАОУ ИГОЛ по русскому языку и один выпускник МАОУ СОШ №7 по химии).</w:t>
      </w:r>
    </w:p>
    <w:p w:rsidR="00871975" w:rsidRPr="00BC6C73" w:rsidRDefault="00BC6C73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- 45 выпускников получили аттестат с отличием и награждены медалью «За особые успехи в учении» (в 2017 году – 40 выпускников).</w:t>
      </w:r>
      <w:proofErr w:type="gramEnd"/>
    </w:p>
    <w:p w:rsidR="00871975" w:rsidRPr="00BC6C73" w:rsidRDefault="00BC6C73" w:rsidP="00AE08BA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В течение 2018 года продолжалась работа по поддержке талантливых и одаренных детей</w:t>
      </w:r>
      <w:r w:rsidRPr="00AE08BA">
        <w:rPr>
          <w:rFonts w:ascii="Arial" w:hAnsi="Arial" w:cs="Arial"/>
          <w:color w:val="auto"/>
          <w:sz w:val="26"/>
          <w:szCs w:val="26"/>
        </w:rPr>
        <w:t xml:space="preserve">. </w:t>
      </w:r>
      <w:r w:rsidR="00AE08BA">
        <w:rPr>
          <w:rFonts w:ascii="Arial" w:hAnsi="Arial" w:cs="Arial"/>
          <w:color w:val="auto"/>
          <w:sz w:val="26"/>
          <w:szCs w:val="26"/>
        </w:rPr>
        <w:t xml:space="preserve"> 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В целях выявления и развития у учащихся творческих сп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о</w:t>
      </w:r>
      <w:r w:rsidRPr="00BC6C73">
        <w:rPr>
          <w:rFonts w:ascii="Arial" w:hAnsi="Arial" w:cs="Arial"/>
          <w:iCs/>
          <w:color w:val="auto"/>
          <w:sz w:val="26"/>
          <w:szCs w:val="26"/>
        </w:rPr>
        <w:t>собностей и интереса к научно-исследовательской деятельности, создания н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е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обходимых условий для поддержки одаренных детей ежегодно проводится г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о</w:t>
      </w:r>
      <w:r w:rsidRPr="00BC6C73">
        <w:rPr>
          <w:rFonts w:ascii="Arial" w:hAnsi="Arial" w:cs="Arial"/>
          <w:iCs/>
          <w:color w:val="auto"/>
          <w:sz w:val="26"/>
          <w:szCs w:val="26"/>
        </w:rPr>
        <w:t>родская научно-практическая конференция «Шаг в будущее»</w:t>
      </w:r>
      <w:r w:rsidR="00AE08BA">
        <w:rPr>
          <w:rFonts w:ascii="Arial" w:hAnsi="Arial" w:cs="Arial"/>
          <w:iCs/>
          <w:color w:val="auto"/>
          <w:sz w:val="26"/>
          <w:szCs w:val="26"/>
        </w:rPr>
        <w:t xml:space="preserve">, в которой в 2018 году 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принял</w:t>
      </w:r>
      <w:r w:rsidR="00AE08BA">
        <w:rPr>
          <w:rFonts w:ascii="Arial" w:hAnsi="Arial" w:cs="Arial"/>
          <w:color w:val="auto"/>
          <w:sz w:val="26"/>
          <w:szCs w:val="26"/>
        </w:rPr>
        <w:t>и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участие 153 человека, из них победителями и призёрами стали 85 чел</w:t>
      </w:r>
      <w:r w:rsidR="00AE08BA">
        <w:rPr>
          <w:rFonts w:ascii="Arial" w:hAnsi="Arial" w:cs="Arial"/>
          <w:color w:val="auto"/>
          <w:sz w:val="26"/>
          <w:szCs w:val="26"/>
        </w:rPr>
        <w:t>овек</w:t>
      </w:r>
      <w:r w:rsidRPr="00BC6C73">
        <w:rPr>
          <w:rFonts w:ascii="Arial" w:hAnsi="Arial" w:cs="Arial"/>
          <w:color w:val="auto"/>
          <w:sz w:val="26"/>
          <w:szCs w:val="26"/>
        </w:rPr>
        <w:t>.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iCs/>
          <w:color w:val="auto"/>
          <w:sz w:val="26"/>
          <w:szCs w:val="26"/>
        </w:rPr>
        <w:t>В городской олимпиаде по общеобразовательным предметам среди уч</w:t>
      </w:r>
      <w:r w:rsidRPr="00BC6C73">
        <w:rPr>
          <w:rFonts w:ascii="Arial" w:hAnsi="Arial" w:cs="Arial"/>
          <w:iCs/>
          <w:color w:val="auto"/>
          <w:sz w:val="26"/>
          <w:szCs w:val="26"/>
        </w:rPr>
        <w:t>а</w:t>
      </w:r>
      <w:r w:rsidRPr="00BC6C73">
        <w:rPr>
          <w:rFonts w:ascii="Arial" w:hAnsi="Arial" w:cs="Arial"/>
          <w:iCs/>
          <w:color w:val="auto"/>
          <w:sz w:val="26"/>
          <w:szCs w:val="26"/>
        </w:rPr>
        <w:t xml:space="preserve">щихся 4-6 классов приняли участие </w:t>
      </w:r>
      <w:r w:rsidRPr="00BC6C73">
        <w:rPr>
          <w:rFonts w:ascii="Arial" w:hAnsi="Arial" w:cs="Arial"/>
          <w:color w:val="auto"/>
          <w:sz w:val="26"/>
          <w:szCs w:val="26"/>
        </w:rPr>
        <w:t>355 учащихся, победителями и призёрами стали 76 чел</w:t>
      </w:r>
      <w:r w:rsidR="00AE08BA">
        <w:rPr>
          <w:rFonts w:ascii="Arial" w:hAnsi="Arial" w:cs="Arial"/>
          <w:color w:val="auto"/>
          <w:sz w:val="26"/>
          <w:szCs w:val="26"/>
        </w:rPr>
        <w:t>овек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(2016 год – 58 чел., 2017 год – 73 чел.).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В </w:t>
      </w:r>
      <w:r w:rsidR="00AE08BA">
        <w:rPr>
          <w:rFonts w:ascii="Arial" w:hAnsi="Arial" w:cs="Arial"/>
          <w:color w:val="auto"/>
          <w:sz w:val="26"/>
          <w:szCs w:val="26"/>
        </w:rPr>
        <w:t>м</w:t>
      </w:r>
      <w:r w:rsidRPr="00BC6C73">
        <w:rPr>
          <w:rFonts w:ascii="Arial" w:hAnsi="Arial" w:cs="Arial"/>
          <w:color w:val="auto"/>
          <w:sz w:val="26"/>
          <w:szCs w:val="26"/>
        </w:rPr>
        <w:t>униципальном этапе Всероссийской олимпиады школьников по общ</w:t>
      </w:r>
      <w:r w:rsidRPr="00BC6C73">
        <w:rPr>
          <w:rFonts w:ascii="Arial" w:hAnsi="Arial" w:cs="Arial"/>
          <w:color w:val="auto"/>
          <w:sz w:val="26"/>
          <w:szCs w:val="26"/>
        </w:rPr>
        <w:t>е</w:t>
      </w:r>
      <w:r w:rsidRPr="00BC6C73">
        <w:rPr>
          <w:rFonts w:ascii="Arial" w:hAnsi="Arial" w:cs="Arial"/>
          <w:color w:val="auto"/>
          <w:sz w:val="26"/>
          <w:szCs w:val="26"/>
        </w:rPr>
        <w:t>образовательным предметам среди учащихся 7-11 классов участвовали 1113 человек, победителями и призёрами стали 226 учащихся, что на 22 призера больше по сравнению с 2017 годом.</w:t>
      </w:r>
    </w:p>
    <w:p w:rsidR="00871975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Осуществляется финансирование участия учащихся </w:t>
      </w:r>
      <w:r w:rsidR="00AE08BA" w:rsidRPr="00AE08BA">
        <w:rPr>
          <w:rFonts w:ascii="Arial" w:hAnsi="Arial" w:cs="Arial"/>
          <w:color w:val="auto"/>
          <w:sz w:val="26"/>
          <w:szCs w:val="26"/>
        </w:rPr>
        <w:t>общеобразовател</w:t>
      </w:r>
      <w:r w:rsidR="00AE08BA" w:rsidRPr="00AE08BA">
        <w:rPr>
          <w:rFonts w:ascii="Arial" w:hAnsi="Arial" w:cs="Arial"/>
          <w:color w:val="auto"/>
          <w:sz w:val="26"/>
          <w:szCs w:val="26"/>
        </w:rPr>
        <w:t>ь</w:t>
      </w:r>
      <w:r w:rsidR="00AE08BA" w:rsidRPr="00AE08BA">
        <w:rPr>
          <w:rFonts w:ascii="Arial" w:hAnsi="Arial" w:cs="Arial"/>
          <w:color w:val="auto"/>
          <w:sz w:val="26"/>
          <w:szCs w:val="26"/>
        </w:rPr>
        <w:t>ных организаций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города в муниципальных, региональных и всероссийских ко</w:t>
      </w:r>
      <w:r w:rsidRPr="00BC6C73">
        <w:rPr>
          <w:rFonts w:ascii="Arial" w:hAnsi="Arial" w:cs="Arial"/>
          <w:color w:val="auto"/>
          <w:sz w:val="26"/>
          <w:szCs w:val="26"/>
        </w:rPr>
        <w:t>н</w:t>
      </w:r>
      <w:r w:rsidRPr="00BC6C73">
        <w:rPr>
          <w:rFonts w:ascii="Arial" w:hAnsi="Arial" w:cs="Arial"/>
          <w:color w:val="auto"/>
          <w:sz w:val="26"/>
          <w:szCs w:val="26"/>
        </w:rPr>
        <w:t>курсных мероприятиях: «Шаг в будущее», Всероссийская олимпиада школьн</w:t>
      </w:r>
      <w:r w:rsidRPr="00BC6C73">
        <w:rPr>
          <w:rFonts w:ascii="Arial" w:hAnsi="Arial" w:cs="Arial"/>
          <w:color w:val="auto"/>
          <w:sz w:val="26"/>
          <w:szCs w:val="26"/>
        </w:rPr>
        <w:t>и</w:t>
      </w:r>
      <w:r w:rsidRPr="00BC6C73">
        <w:rPr>
          <w:rFonts w:ascii="Arial" w:hAnsi="Arial" w:cs="Arial"/>
          <w:color w:val="auto"/>
          <w:sz w:val="26"/>
          <w:szCs w:val="26"/>
        </w:rPr>
        <w:t>ков по общеобразовательным предметам, Межрегиональный химический ту</w:t>
      </w:r>
      <w:r w:rsidRPr="00BC6C73">
        <w:rPr>
          <w:rFonts w:ascii="Arial" w:hAnsi="Arial" w:cs="Arial"/>
          <w:color w:val="auto"/>
          <w:sz w:val="26"/>
          <w:szCs w:val="26"/>
        </w:rPr>
        <w:t>р</w:t>
      </w:r>
      <w:r w:rsidRPr="00BC6C73">
        <w:rPr>
          <w:rFonts w:ascii="Arial" w:hAnsi="Arial" w:cs="Arial"/>
          <w:color w:val="auto"/>
          <w:sz w:val="26"/>
          <w:szCs w:val="26"/>
        </w:rPr>
        <w:t>нир, Областной чемпионат по робототехнике и программированию и др.</w:t>
      </w:r>
    </w:p>
    <w:p w:rsidR="00AE08BA" w:rsidRDefault="00AE08BA" w:rsidP="00AE08BA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Ежегодно в городе проводится </w:t>
      </w:r>
      <w:r w:rsidRPr="00AE08BA">
        <w:rPr>
          <w:rFonts w:ascii="Arial" w:hAnsi="Arial" w:cs="Arial"/>
          <w:color w:val="auto"/>
          <w:sz w:val="26"/>
          <w:szCs w:val="26"/>
        </w:rPr>
        <w:t xml:space="preserve"> </w:t>
      </w:r>
      <w:r w:rsidRPr="00AE08BA">
        <w:rPr>
          <w:rFonts w:ascii="Arial" w:hAnsi="Arial" w:cs="Arial"/>
          <w:iCs/>
          <w:color w:val="auto"/>
          <w:sz w:val="26"/>
          <w:szCs w:val="26"/>
        </w:rPr>
        <w:t>муниципальный конкурс «Лучший выпус</w:t>
      </w:r>
      <w:r w:rsidRPr="00AE08BA">
        <w:rPr>
          <w:rFonts w:ascii="Arial" w:hAnsi="Arial" w:cs="Arial"/>
          <w:iCs/>
          <w:color w:val="auto"/>
          <w:sz w:val="26"/>
          <w:szCs w:val="26"/>
        </w:rPr>
        <w:t>к</w:t>
      </w:r>
      <w:r w:rsidRPr="00AE08BA">
        <w:rPr>
          <w:rFonts w:ascii="Arial" w:hAnsi="Arial" w:cs="Arial"/>
          <w:iCs/>
          <w:color w:val="auto"/>
          <w:sz w:val="26"/>
          <w:szCs w:val="26"/>
        </w:rPr>
        <w:t>ник года общеобразовательной организации города Ишима»</w:t>
      </w:r>
      <w:r w:rsidRPr="00AE08BA">
        <w:rPr>
          <w:rFonts w:ascii="Arial" w:hAnsi="Arial" w:cs="Arial"/>
          <w:color w:val="auto"/>
          <w:sz w:val="26"/>
          <w:szCs w:val="26"/>
        </w:rPr>
        <w:t>.</w:t>
      </w:r>
    </w:p>
    <w:p w:rsidR="00AE08BA" w:rsidRPr="00BC6C73" w:rsidRDefault="00AE08BA" w:rsidP="00970F54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lastRenderedPageBreak/>
        <w:t xml:space="preserve">Учащимся школ, показавшим высокие результаты в учебной, научно-исследовательской, спортивной и творческой деятельности выплачивается именная стипендия Главы города Ишима. </w:t>
      </w:r>
      <w:r>
        <w:rPr>
          <w:rFonts w:ascii="Arial" w:eastAsia="Times New Roman" w:hAnsi="Arial" w:cs="Arial"/>
          <w:color w:val="auto"/>
          <w:sz w:val="26"/>
          <w:szCs w:val="26"/>
        </w:rPr>
        <w:t xml:space="preserve">В 2018 году </w:t>
      </w:r>
      <w:r>
        <w:rPr>
          <w:rFonts w:ascii="Arial" w:hAnsi="Arial" w:cs="Arial"/>
          <w:iCs/>
          <w:color w:val="auto"/>
          <w:sz w:val="26"/>
          <w:szCs w:val="26"/>
        </w:rPr>
        <w:t>с</w:t>
      </w:r>
      <w:r w:rsidRPr="00BC6C73">
        <w:rPr>
          <w:rFonts w:ascii="Arial" w:hAnsi="Arial" w:cs="Arial"/>
          <w:iCs/>
          <w:color w:val="auto"/>
          <w:sz w:val="26"/>
          <w:szCs w:val="26"/>
        </w:rPr>
        <w:t xml:space="preserve">типендиатами Главы города стали 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35 человек, из них 25 </w:t>
      </w:r>
      <w:r>
        <w:rPr>
          <w:rFonts w:ascii="Arial" w:hAnsi="Arial" w:cs="Arial"/>
          <w:color w:val="auto"/>
          <w:sz w:val="26"/>
          <w:szCs w:val="26"/>
        </w:rPr>
        <w:t xml:space="preserve"> учащихся  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образовательных организаций</w:t>
      </w:r>
      <w:r>
        <w:rPr>
          <w:rFonts w:ascii="Arial" w:hAnsi="Arial" w:cs="Arial"/>
          <w:color w:val="auto"/>
          <w:sz w:val="26"/>
          <w:szCs w:val="26"/>
        </w:rPr>
        <w:t xml:space="preserve"> города</w:t>
      </w:r>
      <w:r w:rsidRPr="00BC6C73">
        <w:rPr>
          <w:rFonts w:ascii="Arial" w:hAnsi="Arial" w:cs="Arial"/>
          <w:color w:val="auto"/>
          <w:sz w:val="26"/>
          <w:szCs w:val="26"/>
        </w:rPr>
        <w:t>.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Системная работа с </w:t>
      </w:r>
      <w:r w:rsidR="00970F54">
        <w:rPr>
          <w:rFonts w:ascii="Arial" w:hAnsi="Arial" w:cs="Arial"/>
          <w:color w:val="auto"/>
          <w:sz w:val="26"/>
          <w:szCs w:val="26"/>
        </w:rPr>
        <w:t xml:space="preserve">талантливыми и </w:t>
      </w:r>
      <w:r w:rsidRPr="00BC6C73">
        <w:rPr>
          <w:rFonts w:ascii="Arial" w:hAnsi="Arial" w:cs="Arial"/>
          <w:color w:val="auto"/>
          <w:sz w:val="26"/>
          <w:szCs w:val="26"/>
        </w:rPr>
        <w:t>одаренными детьми позволила д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стичь положительных результатов: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>- увеличение количества призовых мест на региональном этапе Всеро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с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сийской олимпиады школьников по общеобразовательным предметам (2016 год – 7 призеров, 2017 год – 8 призеров, 2018 год – 9 призеров);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- на областном </w:t>
      </w:r>
      <w:r w:rsidRPr="00BC6C73">
        <w:rPr>
          <w:rFonts w:ascii="Arial" w:hAnsi="Arial" w:cs="Arial"/>
          <w:color w:val="auto"/>
          <w:sz w:val="26"/>
          <w:szCs w:val="26"/>
        </w:rPr>
        <w:t>форуме научной молодежи «Шаг в будущее» (2016 год -12 призовых мест, 2017 год – 14 призовых мест, 2018 год – 23 призовых места</w:t>
      </w:r>
      <w:r w:rsidRPr="00BC6C73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- 4 призера регионального робототехнического фестиваля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РобоФест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 xml:space="preserve">     Тюмень 2018»;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- 3 призера XI</w:t>
      </w:r>
      <w:r w:rsidRPr="00BC6C73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Балтийского научно-инженерного конкурса (г. Санкт-Петербург);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- 2 призовых места в региональном туре I</w:t>
      </w:r>
      <w:r w:rsidRPr="00BC6C73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Всероссийского конкурса юношеских исследовательских работ им. В.И. Вернадского (г. Тюмень);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победа во Всероссийском открытом конкурсе юношеских исследов</w:t>
      </w:r>
      <w:r w:rsidRPr="00BC6C73">
        <w:rPr>
          <w:rFonts w:ascii="Arial" w:hAnsi="Arial" w:cs="Arial"/>
          <w:color w:val="auto"/>
          <w:sz w:val="26"/>
          <w:szCs w:val="26"/>
        </w:rPr>
        <w:t>а</w:t>
      </w:r>
      <w:r w:rsidRPr="00BC6C73">
        <w:rPr>
          <w:rFonts w:ascii="Arial" w:hAnsi="Arial" w:cs="Arial"/>
          <w:color w:val="auto"/>
          <w:sz w:val="26"/>
          <w:szCs w:val="26"/>
        </w:rPr>
        <w:t>тельских работ им. В.И. Вернадского с международным участием (диплом                  победителя – 1 уч.);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- 3 призовых места на региональном этапе Всероссийского конкурса пр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ектных и исследовательских работ школьников «Большие вызовы» (г. Тюмень); 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- 1 Стипендиат молодежной премии НИТУ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МИСиС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 (г. Москва);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- 1 финалист Всероссийского конкурса инновационных проектов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Энерг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прорыв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 xml:space="preserve"> 2018» в рамках международного форума «Российская энергетическая неделя – 2018» (г. Москва);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- 1 победитель </w:t>
      </w:r>
      <w:r w:rsidRPr="00BC6C73">
        <w:rPr>
          <w:rFonts w:ascii="Arial" w:hAnsi="Arial" w:cs="Arial"/>
          <w:color w:val="auto"/>
          <w:sz w:val="26"/>
          <w:szCs w:val="26"/>
          <w:lang w:val="en-US"/>
        </w:rPr>
        <w:t>VII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Международной научно-практической конференции школьников и студентов младших курсов «Высокие технологии и экология»                  (г. Москва) и пр. </w:t>
      </w:r>
    </w:p>
    <w:p w:rsidR="00871975" w:rsidRPr="00970F54" w:rsidRDefault="00970F54" w:rsidP="00970F54">
      <w:pPr>
        <w:pStyle w:val="15"/>
        <w:spacing w:after="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 течение 2018 года в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 системе ве</w:t>
      </w:r>
      <w:r>
        <w:rPr>
          <w:rFonts w:ascii="Arial" w:hAnsi="Arial" w:cs="Arial"/>
          <w:color w:val="auto"/>
          <w:sz w:val="26"/>
          <w:szCs w:val="26"/>
        </w:rPr>
        <w:t xml:space="preserve">лась 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 работа по </w:t>
      </w:r>
      <w:proofErr w:type="spellStart"/>
      <w:r w:rsidR="00BC6C73" w:rsidRPr="00BC6C73">
        <w:rPr>
          <w:rFonts w:ascii="Arial" w:hAnsi="Arial" w:cs="Arial"/>
          <w:color w:val="auto"/>
          <w:sz w:val="26"/>
          <w:szCs w:val="26"/>
        </w:rPr>
        <w:t>здоровьесбережению</w:t>
      </w:r>
      <w:proofErr w:type="spellEnd"/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 учащихся школ и воспитанников дошкольных организаций. Значительное вн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и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мание уделялось реализации шахматного просвещения в дошкольных орган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и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зация и школах. Так на областном конкурсе, посвященном международному шахматному турниру им. Д.И. Менделеева </w:t>
      </w:r>
      <w:r>
        <w:rPr>
          <w:rFonts w:ascii="Arial" w:hAnsi="Arial" w:cs="Arial"/>
          <w:color w:val="auto"/>
          <w:sz w:val="26"/>
          <w:szCs w:val="26"/>
        </w:rPr>
        <w:t xml:space="preserve"> воспитанники МАДОУ д/с №9, 14 завоевали два призовых места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. </w:t>
      </w:r>
      <w:r>
        <w:rPr>
          <w:rFonts w:ascii="Arial" w:hAnsi="Arial" w:cs="Arial"/>
          <w:color w:val="auto"/>
          <w:sz w:val="26"/>
          <w:szCs w:val="26"/>
        </w:rPr>
        <w:t>Учащиеся МАОУ СОШ №2  стали победител</w:t>
      </w:r>
      <w:r>
        <w:rPr>
          <w:rFonts w:ascii="Arial" w:hAnsi="Arial" w:cs="Arial"/>
          <w:color w:val="auto"/>
          <w:sz w:val="26"/>
          <w:szCs w:val="26"/>
        </w:rPr>
        <w:t>я</w:t>
      </w:r>
      <w:r>
        <w:rPr>
          <w:rFonts w:ascii="Arial" w:hAnsi="Arial" w:cs="Arial"/>
          <w:color w:val="auto"/>
          <w:sz w:val="26"/>
          <w:szCs w:val="26"/>
        </w:rPr>
        <w:t xml:space="preserve">ми в </w:t>
      </w:r>
      <w:r w:rsidRPr="00970F54">
        <w:rPr>
          <w:rFonts w:ascii="Arial" w:hAnsi="Arial" w:cs="Arial"/>
          <w:color w:val="auto"/>
          <w:sz w:val="26"/>
          <w:szCs w:val="26"/>
        </w:rPr>
        <w:t xml:space="preserve">номинации </w:t>
      </w:r>
      <w:r w:rsidR="00BC6C73" w:rsidRPr="00970F54">
        <w:rPr>
          <w:rFonts w:ascii="Arial" w:hAnsi="Arial" w:cs="Arial"/>
          <w:color w:val="auto"/>
          <w:sz w:val="26"/>
          <w:szCs w:val="26"/>
        </w:rPr>
        <w:t xml:space="preserve"> «Лучшая декоративно-прикладная работа среди обучающихся общеобразовательных организаций»</w:t>
      </w:r>
      <w:r w:rsidRPr="00970F54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871975" w:rsidRPr="00970F54" w:rsidRDefault="00BC6C73" w:rsidP="00970F54">
      <w:pPr>
        <w:pStyle w:val="15"/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В соответствии с комплексом мероприятий по популяризации и развитию шахмат в образовательных организациях Тюменской области, в рамках реал</w:t>
      </w:r>
      <w:r w:rsidRPr="00BC6C73">
        <w:rPr>
          <w:rFonts w:ascii="Arial" w:hAnsi="Arial" w:cs="Arial"/>
          <w:color w:val="auto"/>
          <w:sz w:val="26"/>
          <w:szCs w:val="26"/>
        </w:rPr>
        <w:t>и</w:t>
      </w:r>
      <w:r w:rsidRPr="00BC6C73">
        <w:rPr>
          <w:rFonts w:ascii="Arial" w:hAnsi="Arial" w:cs="Arial"/>
          <w:color w:val="auto"/>
          <w:sz w:val="26"/>
          <w:szCs w:val="26"/>
        </w:rPr>
        <w:t>зации проекта «Стратегия успеха», с целью создания условий в образовател</w:t>
      </w:r>
      <w:r w:rsidRPr="00BC6C73">
        <w:rPr>
          <w:rFonts w:ascii="Arial" w:hAnsi="Arial" w:cs="Arial"/>
          <w:color w:val="auto"/>
          <w:sz w:val="26"/>
          <w:szCs w:val="26"/>
        </w:rPr>
        <w:t>ь</w:t>
      </w:r>
      <w:r w:rsidRPr="00BC6C73">
        <w:rPr>
          <w:rFonts w:ascii="Arial" w:hAnsi="Arial" w:cs="Arial"/>
          <w:color w:val="auto"/>
          <w:sz w:val="26"/>
          <w:szCs w:val="26"/>
        </w:rPr>
        <w:t>ных организациях для развития интеллектуально-творческой, одаренной ли</w:t>
      </w:r>
      <w:r w:rsidRPr="00BC6C73">
        <w:rPr>
          <w:rFonts w:ascii="Arial" w:hAnsi="Arial" w:cs="Arial"/>
          <w:color w:val="auto"/>
          <w:sz w:val="26"/>
          <w:szCs w:val="26"/>
        </w:rPr>
        <w:t>ч</w:t>
      </w:r>
      <w:r w:rsidRPr="00BC6C73">
        <w:rPr>
          <w:rFonts w:ascii="Arial" w:hAnsi="Arial" w:cs="Arial"/>
          <w:color w:val="auto"/>
          <w:sz w:val="26"/>
          <w:szCs w:val="26"/>
        </w:rPr>
        <w:t>ности, стимулирования интереса подрастающего поколения к изучению ист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рии шахматной игры, популяризации шахмат в образовательных организациях проводятся конкурсы и турниры.</w:t>
      </w:r>
      <w:proofErr w:type="gramEnd"/>
      <w:r w:rsidRPr="00BC6C73">
        <w:rPr>
          <w:rFonts w:ascii="Arial" w:hAnsi="Arial" w:cs="Arial"/>
          <w:color w:val="auto"/>
          <w:sz w:val="26"/>
          <w:szCs w:val="26"/>
        </w:rPr>
        <w:t xml:space="preserve"> Два года подряд в  областном шахматном ту</w:t>
      </w:r>
      <w:r w:rsidRPr="00BC6C73">
        <w:rPr>
          <w:rFonts w:ascii="Arial" w:hAnsi="Arial" w:cs="Arial"/>
          <w:color w:val="auto"/>
          <w:sz w:val="26"/>
          <w:szCs w:val="26"/>
        </w:rPr>
        <w:t>р</w:t>
      </w:r>
      <w:r w:rsidRPr="00BC6C73">
        <w:rPr>
          <w:rFonts w:ascii="Arial" w:hAnsi="Arial" w:cs="Arial"/>
          <w:color w:val="auto"/>
          <w:sz w:val="26"/>
          <w:szCs w:val="26"/>
        </w:rPr>
        <w:t>нире среди школьных шахматных клубов школьные клубы города Ишима зан</w:t>
      </w:r>
      <w:r w:rsidRPr="00BC6C73">
        <w:rPr>
          <w:rFonts w:ascii="Arial" w:hAnsi="Arial" w:cs="Arial"/>
          <w:color w:val="auto"/>
          <w:sz w:val="26"/>
          <w:szCs w:val="26"/>
        </w:rPr>
        <w:t>и</w:t>
      </w:r>
      <w:r w:rsidRPr="00BC6C73">
        <w:rPr>
          <w:rFonts w:ascii="Arial" w:hAnsi="Arial" w:cs="Arial"/>
          <w:color w:val="auto"/>
          <w:sz w:val="26"/>
          <w:szCs w:val="26"/>
        </w:rPr>
        <w:t>мают призовые места</w:t>
      </w:r>
      <w:r w:rsidR="00970F54">
        <w:rPr>
          <w:rFonts w:ascii="Arial" w:hAnsi="Arial" w:cs="Arial"/>
          <w:color w:val="auto"/>
          <w:sz w:val="26"/>
          <w:szCs w:val="26"/>
        </w:rPr>
        <w:t xml:space="preserve">. </w:t>
      </w:r>
      <w:r w:rsidRPr="00BC6C73">
        <w:rPr>
          <w:rFonts w:ascii="Arial" w:hAnsi="Arial" w:cs="Arial"/>
          <w:b/>
          <w:color w:val="auto"/>
          <w:sz w:val="26"/>
          <w:szCs w:val="26"/>
        </w:rPr>
        <w:t xml:space="preserve">     </w:t>
      </w:r>
    </w:p>
    <w:p w:rsidR="00871975" w:rsidRPr="00BC6C73" w:rsidRDefault="00970F54" w:rsidP="00970F54">
      <w:pPr>
        <w:pStyle w:val="15"/>
        <w:spacing w:after="0" w:line="20" w:lineRule="atLeast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В </w:t>
      </w:r>
      <w:r w:rsidR="00BC6C73" w:rsidRPr="00BC6C73">
        <w:rPr>
          <w:rFonts w:ascii="Arial" w:hAnsi="Arial" w:cs="Arial"/>
          <w:bCs/>
          <w:color w:val="auto"/>
          <w:sz w:val="26"/>
          <w:szCs w:val="26"/>
        </w:rPr>
        <w:t>2017 год</w:t>
      </w:r>
      <w:r>
        <w:rPr>
          <w:rFonts w:ascii="Arial" w:hAnsi="Arial" w:cs="Arial"/>
          <w:bCs/>
          <w:color w:val="auto"/>
          <w:sz w:val="26"/>
          <w:szCs w:val="26"/>
        </w:rPr>
        <w:t>у:</w:t>
      </w:r>
    </w:p>
    <w:p w:rsidR="00871975" w:rsidRPr="00BC6C73" w:rsidRDefault="00BC6C73">
      <w:pPr>
        <w:pStyle w:val="15"/>
        <w:spacing w:after="0" w:line="20" w:lineRule="atLeast"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BC6C73">
        <w:rPr>
          <w:rFonts w:ascii="Arial" w:hAnsi="Arial" w:cs="Arial"/>
          <w:bCs/>
          <w:color w:val="auto"/>
          <w:sz w:val="26"/>
          <w:szCs w:val="26"/>
        </w:rPr>
        <w:t>-3 призовое место среди 1-4 классов, МАОУ СОШ № 12 г. Ишима</w:t>
      </w:r>
      <w:r w:rsidR="00970F54">
        <w:rPr>
          <w:rFonts w:ascii="Arial" w:hAnsi="Arial" w:cs="Arial"/>
          <w:bCs/>
          <w:color w:val="auto"/>
          <w:sz w:val="26"/>
          <w:szCs w:val="26"/>
        </w:rPr>
        <w:t>;</w:t>
      </w:r>
    </w:p>
    <w:p w:rsidR="00871975" w:rsidRPr="00BC6C73" w:rsidRDefault="00BC6C73">
      <w:pPr>
        <w:pStyle w:val="15"/>
        <w:spacing w:after="0" w:line="20" w:lineRule="atLeast"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BC6C73">
        <w:rPr>
          <w:rFonts w:ascii="Arial" w:hAnsi="Arial" w:cs="Arial"/>
          <w:bCs/>
          <w:color w:val="auto"/>
          <w:sz w:val="26"/>
          <w:szCs w:val="26"/>
        </w:rPr>
        <w:t>-3 призовое место среди 5-11 классов, МАОУ СОШ № 8 г. Ишима</w:t>
      </w:r>
      <w:r w:rsidR="00970F54">
        <w:rPr>
          <w:rFonts w:ascii="Arial" w:hAnsi="Arial" w:cs="Arial"/>
          <w:bCs/>
          <w:color w:val="auto"/>
          <w:sz w:val="26"/>
          <w:szCs w:val="26"/>
        </w:rPr>
        <w:t xml:space="preserve">. </w:t>
      </w:r>
    </w:p>
    <w:p w:rsidR="00871975" w:rsidRPr="00C047C6" w:rsidRDefault="00970F54">
      <w:pPr>
        <w:pStyle w:val="15"/>
        <w:spacing w:after="0" w:line="20" w:lineRule="atLeast"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lastRenderedPageBreak/>
        <w:t xml:space="preserve">В </w:t>
      </w:r>
      <w:r w:rsidR="00BC6C73" w:rsidRPr="00BC6C73">
        <w:rPr>
          <w:rFonts w:ascii="Arial" w:hAnsi="Arial" w:cs="Arial"/>
          <w:bCs/>
          <w:color w:val="auto"/>
          <w:sz w:val="26"/>
          <w:szCs w:val="26"/>
        </w:rPr>
        <w:t>2018 год</w:t>
      </w:r>
      <w:r>
        <w:rPr>
          <w:rFonts w:ascii="Arial" w:hAnsi="Arial" w:cs="Arial"/>
          <w:bCs/>
          <w:color w:val="auto"/>
          <w:sz w:val="26"/>
          <w:szCs w:val="26"/>
        </w:rPr>
        <w:t>у</w:t>
      </w:r>
      <w:r w:rsidR="00C047C6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3 призовое место среди 1-4 классов, МАОУ СОШ № 4 г. Ишима.</w:t>
      </w:r>
    </w:p>
    <w:p w:rsidR="00871975" w:rsidRPr="00BC6C73" w:rsidRDefault="00BC6C73">
      <w:pPr>
        <w:pStyle w:val="15"/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В  2018 году состоялось открытие шахматных клубов на базе МАОУ СОШ № 1 и МАОУ СОШ № 4 г. Ишима.</w:t>
      </w:r>
    </w:p>
    <w:p w:rsidR="00871975" w:rsidRPr="00BC6C73" w:rsidRDefault="00BC6C73">
      <w:pPr>
        <w:pStyle w:val="15"/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В апреле 2018 года учащиеся начальных классов МАОУ СОШ № 8 г. Ишима совместно с родителями принимали  участие  в областном фестивале-конкурсе детских тематических проектов «Питание и здоровье», целью котор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го являлось содействие формированию заинтересованного отношения к со</w:t>
      </w:r>
      <w:r w:rsidRPr="00BC6C73">
        <w:rPr>
          <w:rFonts w:ascii="Arial" w:hAnsi="Arial" w:cs="Arial"/>
          <w:color w:val="auto"/>
          <w:sz w:val="26"/>
          <w:szCs w:val="26"/>
        </w:rPr>
        <w:t>б</w:t>
      </w:r>
      <w:r w:rsidRPr="00BC6C73">
        <w:rPr>
          <w:rFonts w:ascii="Arial" w:hAnsi="Arial" w:cs="Arial"/>
          <w:color w:val="auto"/>
          <w:sz w:val="26"/>
          <w:szCs w:val="26"/>
        </w:rPr>
        <w:t>ственному здоровью, привитию навыков здорового образа жизни. Проект ребят и родителей занял первое призовое место на областном уровне.</w:t>
      </w:r>
    </w:p>
    <w:p w:rsidR="00871975" w:rsidRPr="00BC6C73" w:rsidRDefault="00BC6C73">
      <w:pPr>
        <w:pStyle w:val="15"/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Повышению профессионального мастерства учителей физической кул</w:t>
      </w:r>
      <w:r w:rsidRPr="00BC6C73">
        <w:rPr>
          <w:rFonts w:ascii="Arial" w:hAnsi="Arial" w:cs="Arial"/>
          <w:color w:val="auto"/>
          <w:sz w:val="26"/>
          <w:szCs w:val="26"/>
        </w:rPr>
        <w:t>ь</w:t>
      </w:r>
      <w:r w:rsidRPr="00BC6C73">
        <w:rPr>
          <w:rFonts w:ascii="Arial" w:hAnsi="Arial" w:cs="Arial"/>
          <w:color w:val="auto"/>
          <w:sz w:val="26"/>
          <w:szCs w:val="26"/>
        </w:rPr>
        <w:t>туры способствует участие педагогов в конкурсах педагогического мастерства. Так, в 2018 году в областном конкуре «Мастер педагогического труда по внеучебным формам физкультурно-оздоровительной и спортивно-массовой работы», учитель физической культуры МАОУ СОШ № 7 Смирнова О.Г. стала призером (2 –е место).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Система мероприятий по развитию муниципального воспитательного пространства, последовательно реализуемых на территории города Ишима, позволила достичь положительной динамики по показателю «количество уч</w:t>
      </w:r>
      <w:r w:rsidRPr="00BC6C73">
        <w:rPr>
          <w:rFonts w:ascii="Arial" w:hAnsi="Arial" w:cs="Arial"/>
          <w:color w:val="auto"/>
          <w:sz w:val="26"/>
          <w:szCs w:val="26"/>
        </w:rPr>
        <w:t>а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щихся, совершивших преступления». </w:t>
      </w:r>
    </w:p>
    <w:p w:rsidR="00871975" w:rsidRPr="00BC6C73" w:rsidRDefault="00BC6C73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По итогам 2018 года наблюдается  снижение количества несовершенн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летних, учащихся школ, совершивших преступления – 13 чел. (АППГ – 19 чел.),  количество преступлений, совершённых учащимися школ осталось на прежнем уровне: 2018 год – 15, (АППГ – 15).</w:t>
      </w:r>
    </w:p>
    <w:p w:rsidR="00871975" w:rsidRPr="00BC6C73" w:rsidRDefault="00BC6C73">
      <w:pPr>
        <w:pStyle w:val="ConsPlusNormal"/>
        <w:ind w:firstLine="709"/>
        <w:jc w:val="both"/>
        <w:rPr>
          <w:color w:val="auto"/>
          <w:sz w:val="26"/>
          <w:szCs w:val="26"/>
        </w:rPr>
      </w:pPr>
      <w:r w:rsidRPr="00BC6C73">
        <w:rPr>
          <w:color w:val="auto"/>
          <w:sz w:val="26"/>
          <w:szCs w:val="26"/>
        </w:rPr>
        <w:t>В 2018 году была продолжена работа по развитию инфраструктурного комплекса отрасли в соответствии с постоянно обновляемыми требованиями к условиям реализации процесса образования.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В 2018 году проведен </w:t>
      </w:r>
      <w:r w:rsidRPr="00BC6C73">
        <w:rPr>
          <w:rFonts w:ascii="Arial" w:hAnsi="Arial" w:cs="Arial"/>
          <w:bCs/>
          <w:color w:val="auto"/>
          <w:sz w:val="26"/>
          <w:szCs w:val="26"/>
        </w:rPr>
        <w:t>к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апитальный ремонт кровли, обшивка 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металлока</w:t>
      </w:r>
      <w:r w:rsidRPr="00BC6C73">
        <w:rPr>
          <w:rFonts w:ascii="Arial" w:hAnsi="Arial" w:cs="Arial"/>
          <w:color w:val="auto"/>
          <w:sz w:val="26"/>
          <w:szCs w:val="26"/>
        </w:rPr>
        <w:t>с</w:t>
      </w:r>
      <w:r w:rsidRPr="00BC6C73">
        <w:rPr>
          <w:rFonts w:ascii="Arial" w:hAnsi="Arial" w:cs="Arial"/>
          <w:color w:val="auto"/>
          <w:sz w:val="26"/>
          <w:szCs w:val="26"/>
        </w:rPr>
        <w:t>сетами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 xml:space="preserve"> фасада здания, ремонт входной группы, отмостки, санузлов МАОУ СОШ №8; капитальный ремонт фасада, крыльца, отмостки    МАОУ КШ №3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Сегодня продолжается работа по совершенствованию образовательной среды. </w:t>
      </w: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Решая поставленную задачу использования в полном объеме предме</w:t>
      </w:r>
      <w:r w:rsidRPr="00BC6C73">
        <w:rPr>
          <w:rFonts w:ascii="Arial" w:hAnsi="Arial" w:cs="Arial"/>
          <w:color w:val="auto"/>
          <w:sz w:val="26"/>
          <w:szCs w:val="26"/>
        </w:rPr>
        <w:t>т</w:t>
      </w:r>
      <w:r w:rsidRPr="00BC6C73">
        <w:rPr>
          <w:rFonts w:ascii="Arial" w:hAnsi="Arial" w:cs="Arial"/>
          <w:color w:val="auto"/>
          <w:sz w:val="26"/>
          <w:szCs w:val="26"/>
        </w:rPr>
        <w:t>ных возможностей для развития детей и подростков, их кругозора, в целях ус</w:t>
      </w:r>
      <w:r w:rsidRPr="00BC6C73">
        <w:rPr>
          <w:rFonts w:ascii="Arial" w:hAnsi="Arial" w:cs="Arial"/>
          <w:color w:val="auto"/>
          <w:sz w:val="26"/>
          <w:szCs w:val="26"/>
        </w:rPr>
        <w:t>и</w:t>
      </w:r>
      <w:r w:rsidRPr="00BC6C73">
        <w:rPr>
          <w:rFonts w:ascii="Arial" w:hAnsi="Arial" w:cs="Arial"/>
          <w:color w:val="auto"/>
          <w:sz w:val="26"/>
          <w:szCs w:val="26"/>
        </w:rPr>
        <w:t>ления практической подготовки учащихся к итоговой аттестации, повышения результативности участия в олимпиадах, научных конференция в городе пр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должают работу предметные лаборатории: по программированию -«IT-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Лаб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», по химии -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Che</w:t>
      </w:r>
      <w:r w:rsidRPr="00BC6C73">
        <w:rPr>
          <w:rFonts w:ascii="Arial" w:hAnsi="Arial" w:cs="Arial"/>
          <w:color w:val="auto"/>
          <w:sz w:val="26"/>
          <w:szCs w:val="26"/>
          <w:lang w:val="en-US"/>
        </w:rPr>
        <w:t>mLab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», по астрономии – «Вселенная», по биологии – «БИОШК</w:t>
      </w:r>
      <w:r w:rsidRPr="00BC6C73">
        <w:rPr>
          <w:rFonts w:ascii="Arial" w:hAnsi="Arial" w:cs="Arial"/>
          <w:color w:val="auto"/>
          <w:sz w:val="26"/>
          <w:szCs w:val="26"/>
        </w:rPr>
        <w:t>О</w:t>
      </w:r>
      <w:r w:rsidRPr="00BC6C73">
        <w:rPr>
          <w:rFonts w:ascii="Arial" w:hAnsi="Arial" w:cs="Arial"/>
          <w:color w:val="auto"/>
          <w:sz w:val="26"/>
          <w:szCs w:val="26"/>
        </w:rPr>
        <w:t>ЛА», по экологии – «ЭКО-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Lab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», по филологии -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Лингва-Laв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 (в том числе, в</w:t>
      </w:r>
      <w:proofErr w:type="gramEnd"/>
      <w:r w:rsidRPr="00BC6C73">
        <w:rPr>
          <w:rFonts w:ascii="Arial" w:hAnsi="Arial" w:cs="Arial"/>
          <w:color w:val="auto"/>
          <w:sz w:val="26"/>
          <w:szCs w:val="26"/>
        </w:rPr>
        <w:t xml:space="preserve"> </w:t>
      </w: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целях</w:t>
      </w:r>
      <w:proofErr w:type="gramEnd"/>
      <w:r w:rsidRPr="00BC6C73">
        <w:rPr>
          <w:rFonts w:ascii="Arial" w:hAnsi="Arial" w:cs="Arial"/>
          <w:color w:val="auto"/>
          <w:sz w:val="26"/>
          <w:szCs w:val="26"/>
        </w:rPr>
        <w:t xml:space="preserve"> знакомства с литературным научным книжным наследием, продвижения в школьной среде любви к родному языку). 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В 2018 году </w:t>
      </w:r>
      <w:proofErr w:type="gramStart"/>
      <w:r w:rsidRPr="00BC6C73">
        <w:rPr>
          <w:rFonts w:ascii="Arial" w:hAnsi="Arial" w:cs="Arial"/>
          <w:color w:val="auto"/>
          <w:sz w:val="26"/>
          <w:szCs w:val="26"/>
        </w:rPr>
        <w:t>открыты</w:t>
      </w:r>
      <w:proofErr w:type="gramEnd"/>
      <w:r w:rsidRPr="00BC6C73">
        <w:rPr>
          <w:rFonts w:ascii="Arial" w:hAnsi="Arial" w:cs="Arial"/>
          <w:color w:val="auto"/>
          <w:sz w:val="26"/>
          <w:szCs w:val="26"/>
        </w:rPr>
        <w:t>: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НаукоЛаб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 - лаборатория естественнонаучного направления,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Агролаборатория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 в рамках проекта «</w:t>
      </w:r>
      <w:proofErr w:type="spellStart"/>
      <w:r w:rsidRPr="00BC6C73">
        <w:rPr>
          <w:rFonts w:ascii="Arial" w:hAnsi="Arial" w:cs="Arial"/>
          <w:color w:val="auto"/>
          <w:sz w:val="26"/>
          <w:szCs w:val="26"/>
        </w:rPr>
        <w:t>Агропоколение</w:t>
      </w:r>
      <w:proofErr w:type="spellEnd"/>
      <w:r w:rsidRPr="00BC6C73">
        <w:rPr>
          <w:rFonts w:ascii="Arial" w:hAnsi="Arial" w:cs="Arial"/>
          <w:color w:val="auto"/>
          <w:sz w:val="26"/>
          <w:szCs w:val="26"/>
        </w:rPr>
        <w:t>».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 xml:space="preserve">В 2018 году на базе 5 образовательных организаций города Ишима были открыты электронные читальные залы Президентской библиотеки им. Б.Н. Ельцина. </w:t>
      </w:r>
    </w:p>
    <w:p w:rsidR="00871975" w:rsidRPr="00BC6C73" w:rsidRDefault="00BC6C73">
      <w:pPr>
        <w:spacing w:after="0" w:line="20" w:lineRule="atLeast"/>
        <w:ind w:firstLine="709"/>
        <w:jc w:val="both"/>
        <w:rPr>
          <w:rFonts w:ascii="Arial" w:hAnsi="Arial" w:cs="Arial"/>
          <w:color w:val="auto"/>
          <w:kern w:val="2"/>
          <w:sz w:val="26"/>
          <w:szCs w:val="26"/>
        </w:rPr>
      </w:pPr>
      <w:r w:rsidRPr="00BC6C73">
        <w:rPr>
          <w:rFonts w:ascii="Arial" w:hAnsi="Arial" w:cs="Arial"/>
          <w:color w:val="auto"/>
          <w:kern w:val="2"/>
          <w:sz w:val="26"/>
          <w:szCs w:val="26"/>
        </w:rPr>
        <w:t>В 2018 году на  Областном конкурсе профессионального мастерства «П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t>е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t xml:space="preserve">дагог года Тюменской области – 2018»  победителями   стали  </w:t>
      </w:r>
      <w:proofErr w:type="spellStart"/>
      <w:r w:rsidRPr="00BC6C73">
        <w:rPr>
          <w:rFonts w:ascii="Arial" w:hAnsi="Arial" w:cs="Arial"/>
          <w:color w:val="auto"/>
          <w:kern w:val="2"/>
          <w:sz w:val="26"/>
          <w:szCs w:val="26"/>
        </w:rPr>
        <w:t>Ташланова</w:t>
      </w:r>
      <w:proofErr w:type="spellEnd"/>
      <w:r w:rsidRPr="00BC6C73">
        <w:rPr>
          <w:rFonts w:ascii="Arial" w:hAnsi="Arial" w:cs="Arial"/>
          <w:color w:val="auto"/>
          <w:kern w:val="2"/>
          <w:sz w:val="26"/>
          <w:szCs w:val="26"/>
        </w:rPr>
        <w:t xml:space="preserve"> Ю.В., педагог-психолог МАОУ ИГОЛ им. Е.Г. </w:t>
      </w:r>
      <w:proofErr w:type="spellStart"/>
      <w:r w:rsidRPr="00BC6C73">
        <w:rPr>
          <w:rFonts w:ascii="Arial" w:hAnsi="Arial" w:cs="Arial"/>
          <w:color w:val="auto"/>
          <w:kern w:val="2"/>
          <w:sz w:val="26"/>
          <w:szCs w:val="26"/>
        </w:rPr>
        <w:t>Лукьянец</w:t>
      </w:r>
      <w:proofErr w:type="spellEnd"/>
      <w:r w:rsidRPr="00BC6C73">
        <w:rPr>
          <w:rFonts w:ascii="Arial" w:hAnsi="Arial" w:cs="Arial"/>
          <w:color w:val="auto"/>
          <w:kern w:val="2"/>
          <w:sz w:val="26"/>
          <w:szCs w:val="26"/>
        </w:rPr>
        <w:t xml:space="preserve">, в номинации «Педагог-психолог» и </w:t>
      </w:r>
      <w:proofErr w:type="spellStart"/>
      <w:r w:rsidRPr="00BC6C73">
        <w:rPr>
          <w:rFonts w:ascii="Arial" w:hAnsi="Arial" w:cs="Arial"/>
          <w:color w:val="auto"/>
          <w:kern w:val="2"/>
          <w:sz w:val="26"/>
          <w:szCs w:val="26"/>
        </w:rPr>
        <w:t>Ашихмина</w:t>
      </w:r>
      <w:proofErr w:type="spellEnd"/>
      <w:r w:rsidRPr="00BC6C73">
        <w:rPr>
          <w:rFonts w:ascii="Arial" w:hAnsi="Arial" w:cs="Arial"/>
          <w:color w:val="auto"/>
          <w:kern w:val="2"/>
          <w:sz w:val="26"/>
          <w:szCs w:val="26"/>
        </w:rPr>
        <w:t xml:space="preserve"> О.С., воспитатель  МАДОУ ЦРР д/с №5 в номинации «Воспитатель года». </w:t>
      </w:r>
      <w:proofErr w:type="spellStart"/>
      <w:r w:rsidRPr="00BC6C73">
        <w:rPr>
          <w:rFonts w:ascii="Arial" w:hAnsi="Arial" w:cs="Arial"/>
          <w:color w:val="auto"/>
          <w:kern w:val="2"/>
          <w:sz w:val="26"/>
          <w:szCs w:val="26"/>
        </w:rPr>
        <w:t>Ташланова</w:t>
      </w:r>
      <w:proofErr w:type="spellEnd"/>
      <w:r w:rsidRPr="00BC6C73">
        <w:rPr>
          <w:rFonts w:ascii="Arial" w:hAnsi="Arial" w:cs="Arial"/>
          <w:color w:val="auto"/>
          <w:kern w:val="2"/>
          <w:sz w:val="26"/>
          <w:szCs w:val="26"/>
        </w:rPr>
        <w:t xml:space="preserve"> Ю.В.  приняла участие  во  Всероссийском ко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t>н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t>курсе профессионального мастерства «Педагог-психолог России – 2018» и б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t>ы</w:t>
      </w:r>
      <w:r w:rsidRPr="00BC6C73">
        <w:rPr>
          <w:rFonts w:ascii="Arial" w:hAnsi="Arial" w:cs="Arial"/>
          <w:color w:val="auto"/>
          <w:kern w:val="2"/>
          <w:sz w:val="26"/>
          <w:szCs w:val="26"/>
        </w:rPr>
        <w:lastRenderedPageBreak/>
        <w:t xml:space="preserve">ла награждена дипломом победителя в номинации «Лучшее психологическое заключение».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На сегодняшний день в городе функционируют следующие учреждения образования: </w:t>
      </w:r>
    </w:p>
    <w:p w:rsidR="00871975" w:rsidRPr="00BC6C73" w:rsidRDefault="00BC6C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 xml:space="preserve">ВУЗ и </w:t>
      </w:r>
      <w:proofErr w:type="spellStart"/>
      <w:r w:rsidRPr="00BC6C73">
        <w:rPr>
          <w:rFonts w:ascii="Arial" w:eastAsia="Times New Roman" w:hAnsi="Arial" w:cs="Arial"/>
          <w:color w:val="auto"/>
          <w:sz w:val="26"/>
          <w:szCs w:val="26"/>
        </w:rPr>
        <w:t>СУЗы</w:t>
      </w:r>
      <w:proofErr w:type="spellEnd"/>
      <w:r w:rsidR="00C047C6">
        <w:rPr>
          <w:rFonts w:ascii="Arial" w:eastAsia="Times New Roman" w:hAnsi="Arial" w:cs="Arial"/>
          <w:color w:val="auto"/>
          <w:sz w:val="26"/>
          <w:szCs w:val="26"/>
        </w:rPr>
        <w:t xml:space="preserve">: </w:t>
      </w:r>
    </w:p>
    <w:p w:rsidR="00871975" w:rsidRPr="00BC6C73" w:rsidRDefault="00C047C6" w:rsidP="00C047C6">
      <w:pPr>
        <w:widowControl w:val="0"/>
        <w:spacing w:after="0" w:line="240" w:lineRule="auto"/>
        <w:ind w:right="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ФГАОУ ВО «Ишимский педагогический институт им. П.П. Ершова» филиал ТюмГУ;</w:t>
      </w:r>
    </w:p>
    <w:p w:rsidR="00871975" w:rsidRPr="00FA4E7D" w:rsidRDefault="00C047C6" w:rsidP="00C047C6">
      <w:pPr>
        <w:widowControl w:val="0"/>
        <w:spacing w:after="0" w:line="240" w:lineRule="auto"/>
        <w:ind w:right="60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ГАПОУ Тюменской области «Ишимский многопрофильный технику</w:t>
      </w:r>
      <w:r>
        <w:rPr>
          <w:rFonts w:ascii="Arial" w:hAnsi="Arial" w:cs="Arial"/>
          <w:color w:val="auto"/>
          <w:sz w:val="26"/>
          <w:szCs w:val="26"/>
        </w:rPr>
        <w:t>м»;</w:t>
      </w:r>
    </w:p>
    <w:p w:rsidR="00871975" w:rsidRPr="00BC6C73" w:rsidRDefault="00C047C6" w:rsidP="00C047C6">
      <w:pPr>
        <w:widowControl w:val="0"/>
        <w:spacing w:after="0" w:line="240" w:lineRule="auto"/>
        <w:ind w:right="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ГАПОУ  Тюменской области «Ишимский медицинский колледж».</w:t>
      </w:r>
    </w:p>
    <w:p w:rsidR="00871975" w:rsidRPr="00BC6C73" w:rsidRDefault="00871975">
      <w:pPr>
        <w:widowControl w:val="0"/>
        <w:spacing w:after="0" w:line="240" w:lineRule="auto"/>
        <w:ind w:right="60" w:firstLine="567"/>
        <w:jc w:val="both"/>
        <w:rPr>
          <w:rFonts w:ascii="Arial" w:hAnsi="Arial" w:cs="Arial"/>
          <w:color w:val="auto"/>
          <w:sz w:val="26"/>
          <w:szCs w:val="26"/>
        </w:rPr>
      </w:pPr>
    </w:p>
    <w:p w:rsidR="00871975" w:rsidRPr="00BC6C73" w:rsidRDefault="00BC6C73">
      <w:pPr>
        <w:widowControl w:val="0"/>
        <w:spacing w:after="0" w:line="240" w:lineRule="auto"/>
        <w:jc w:val="center"/>
        <w:rPr>
          <w:rFonts w:ascii="Arial" w:hAnsi="Arial" w:cs="Arial"/>
          <w:color w:val="auto"/>
          <w:sz w:val="26"/>
          <w:szCs w:val="26"/>
        </w:rPr>
      </w:pPr>
      <w:r w:rsidRPr="00BC6C73">
        <w:rPr>
          <w:rFonts w:ascii="Arial" w:hAnsi="Arial" w:cs="Arial"/>
          <w:color w:val="auto"/>
          <w:sz w:val="26"/>
          <w:szCs w:val="26"/>
        </w:rPr>
        <w:t>Общеобразовательные организации</w:t>
      </w:r>
      <w:r w:rsidR="00C047C6">
        <w:rPr>
          <w:rFonts w:ascii="Arial" w:hAnsi="Arial" w:cs="Arial"/>
          <w:color w:val="auto"/>
          <w:sz w:val="26"/>
          <w:szCs w:val="26"/>
        </w:rPr>
        <w:t>:</w:t>
      </w:r>
      <w:r w:rsidRPr="00BC6C73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1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2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КШ № 3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4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5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7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8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12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СОШ № 31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МАОУ «ИГОЛ  им. Е.Г. </w:t>
      </w:r>
      <w:proofErr w:type="spellStart"/>
      <w:r w:rsidR="00BC6C73" w:rsidRPr="00BC6C73">
        <w:rPr>
          <w:rFonts w:ascii="Arial" w:hAnsi="Arial" w:cs="Arial"/>
          <w:color w:val="auto"/>
          <w:sz w:val="26"/>
          <w:szCs w:val="26"/>
        </w:rPr>
        <w:t>Лукьянец</w:t>
      </w:r>
      <w:proofErr w:type="spellEnd"/>
      <w:r w:rsidR="00BC6C73" w:rsidRPr="00BC6C73">
        <w:rPr>
          <w:rFonts w:ascii="Arial" w:hAnsi="Arial" w:cs="Arial"/>
          <w:color w:val="auto"/>
          <w:sz w:val="26"/>
          <w:szCs w:val="26"/>
        </w:rPr>
        <w:t>»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C047C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МАОУ «</w:t>
      </w:r>
      <w:proofErr w:type="spellStart"/>
      <w:r w:rsidR="00BC6C73" w:rsidRPr="00BC6C73">
        <w:rPr>
          <w:rFonts w:ascii="Arial" w:hAnsi="Arial" w:cs="Arial"/>
          <w:color w:val="auto"/>
          <w:sz w:val="26"/>
          <w:szCs w:val="26"/>
        </w:rPr>
        <w:t>Ишимская</w:t>
      </w:r>
      <w:proofErr w:type="spellEnd"/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 школа </w:t>
      </w:r>
      <w:proofErr w:type="gramStart"/>
      <w:r w:rsidR="00BC6C73" w:rsidRPr="00BC6C73">
        <w:rPr>
          <w:rFonts w:ascii="Arial" w:hAnsi="Arial" w:cs="Arial"/>
          <w:color w:val="auto"/>
          <w:sz w:val="26"/>
          <w:szCs w:val="26"/>
        </w:rPr>
        <w:t>–и</w:t>
      </w:r>
      <w:proofErr w:type="gramEnd"/>
      <w:r w:rsidR="00BC6C73" w:rsidRPr="00BC6C73">
        <w:rPr>
          <w:rFonts w:ascii="Arial" w:hAnsi="Arial" w:cs="Arial"/>
          <w:color w:val="auto"/>
          <w:sz w:val="26"/>
          <w:szCs w:val="26"/>
        </w:rPr>
        <w:t>нтернат»</w:t>
      </w:r>
      <w:r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871975" w:rsidRPr="00BC6C73" w:rsidRDefault="00297796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Всего обучающихся в общеобразовательных организациях города Ишима по состоянию на </w:t>
      </w:r>
      <w:r>
        <w:rPr>
          <w:rFonts w:ascii="Arial" w:hAnsi="Arial" w:cs="Arial"/>
          <w:color w:val="auto"/>
          <w:sz w:val="26"/>
          <w:szCs w:val="26"/>
        </w:rPr>
        <w:t>0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1 сентября  2018 года 8686 человек. </w:t>
      </w:r>
    </w:p>
    <w:p w:rsidR="00871975" w:rsidRPr="00BC6C73" w:rsidRDefault="00871975">
      <w:pPr>
        <w:widowControl w:val="0"/>
        <w:spacing w:after="0" w:line="240" w:lineRule="auto"/>
        <w:ind w:right="60" w:firstLine="567"/>
        <w:jc w:val="both"/>
        <w:rPr>
          <w:rFonts w:ascii="Arial" w:hAnsi="Arial" w:cs="Arial"/>
          <w:color w:val="auto"/>
          <w:sz w:val="26"/>
          <w:szCs w:val="26"/>
        </w:rPr>
      </w:pPr>
    </w:p>
    <w:p w:rsidR="00871975" w:rsidRPr="00BC6C73" w:rsidRDefault="00BC6C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 w:rsidRPr="00BC6C73">
        <w:rPr>
          <w:rFonts w:ascii="Arial" w:eastAsia="Times New Roman" w:hAnsi="Arial" w:cs="Arial"/>
          <w:color w:val="auto"/>
          <w:sz w:val="26"/>
          <w:szCs w:val="26"/>
        </w:rPr>
        <w:t>Учреждения дошкольного образования</w:t>
      </w:r>
      <w:r w:rsidR="00297796">
        <w:rPr>
          <w:rFonts w:ascii="Arial" w:eastAsia="Times New Roman" w:hAnsi="Arial" w:cs="Arial"/>
          <w:color w:val="auto"/>
          <w:sz w:val="26"/>
          <w:szCs w:val="26"/>
        </w:rPr>
        <w:t>: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ЦРР  д/с № 5 «Ёлочка»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д/с № 7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д/с № 9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д/с № 10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д/с № 14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ЦРР  д/с № 19</w:t>
      </w:r>
      <w:r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C6C73" w:rsidRDefault="00297796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C6C73">
        <w:rPr>
          <w:rFonts w:ascii="Arial" w:hAnsi="Arial" w:cs="Arial"/>
          <w:color w:val="auto"/>
          <w:sz w:val="26"/>
          <w:szCs w:val="26"/>
        </w:rPr>
        <w:t>МАДОУ  д/с № 24</w:t>
      </w:r>
      <w:r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871975" w:rsidRDefault="00297796" w:rsidP="004240FD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Общее количество </w:t>
      </w:r>
      <w:r w:rsidR="00BC6C73" w:rsidRPr="00BC6C73">
        <w:rPr>
          <w:rFonts w:ascii="Arial" w:hAnsi="Arial" w:cs="Arial"/>
          <w:color w:val="auto"/>
          <w:sz w:val="26"/>
          <w:szCs w:val="26"/>
        </w:rPr>
        <w:t xml:space="preserve"> воспитанников в учреждениях дошкольного образования города Ишима 4335 человек. </w:t>
      </w:r>
    </w:p>
    <w:p w:rsidR="004240FD" w:rsidRPr="004240FD" w:rsidRDefault="004240FD" w:rsidP="004240FD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</w:p>
    <w:p w:rsidR="002B3DD8" w:rsidRDefault="00BC6C73">
      <w:pPr>
        <w:pStyle w:val="ConsPlusNormal"/>
        <w:ind w:firstLine="709"/>
        <w:jc w:val="both"/>
        <w:rPr>
          <w:sz w:val="26"/>
          <w:szCs w:val="26"/>
        </w:rPr>
      </w:pPr>
      <w:r w:rsidRPr="00BC6C73">
        <w:rPr>
          <w:sz w:val="26"/>
          <w:szCs w:val="26"/>
        </w:rPr>
        <w:t>1.2. В области здравоохранения</w:t>
      </w:r>
    </w:p>
    <w:p w:rsidR="00871975" w:rsidRPr="00BC6C73" w:rsidRDefault="002B3DD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C6C73" w:rsidRPr="00BC6C73">
        <w:rPr>
          <w:sz w:val="26"/>
          <w:szCs w:val="26"/>
        </w:rPr>
        <w:t xml:space="preserve"> </w:t>
      </w:r>
      <w:r w:rsidR="00BC6C73" w:rsidRPr="00BC6C73">
        <w:rPr>
          <w:rFonts w:eastAsia="Times New Roman"/>
          <w:sz w:val="26"/>
          <w:szCs w:val="26"/>
        </w:rPr>
        <w:t>городе продолжают развиваться высокотехнологичные методы оказ</w:t>
      </w:r>
      <w:r w:rsidR="00BC6C73" w:rsidRPr="00BC6C73">
        <w:rPr>
          <w:rFonts w:eastAsia="Times New Roman"/>
          <w:sz w:val="26"/>
          <w:szCs w:val="26"/>
        </w:rPr>
        <w:t>а</w:t>
      </w:r>
      <w:r w:rsidR="00BC6C73" w:rsidRPr="00BC6C73">
        <w:rPr>
          <w:rFonts w:eastAsia="Times New Roman"/>
          <w:sz w:val="26"/>
          <w:szCs w:val="26"/>
        </w:rPr>
        <w:t>ния медицинской помощи: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proofErr w:type="spellStart"/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к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аронароангиография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и </w:t>
      </w:r>
      <w:proofErr w:type="spellStart"/>
      <w:r w:rsidRPr="007147C8">
        <w:rPr>
          <w:rFonts w:ascii="Arial" w:eastAsia="Times New Roman" w:hAnsi="Arial" w:cs="Arial"/>
          <w:color w:val="auto"/>
          <w:sz w:val="26"/>
          <w:szCs w:val="26"/>
        </w:rPr>
        <w:t>стентирование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сосудов сердца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>-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э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ндопротезирование тазобедренных, коленных суставов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proofErr w:type="spellStart"/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ф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акоэмульсификация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катаракты с имплантацией НОЛ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proofErr w:type="spellStart"/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т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рансуретральная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резекция предстательной железы, мочевого пузыря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proofErr w:type="gramStart"/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к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онтактная</w:t>
      </w:r>
      <w:proofErr w:type="gram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литотрипсия нижних отделов мочевыделительной системы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>-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в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недрение </w:t>
      </w:r>
      <w:proofErr w:type="spellStart"/>
      <w:r w:rsidRPr="007147C8">
        <w:rPr>
          <w:rFonts w:ascii="Arial" w:eastAsia="Times New Roman" w:hAnsi="Arial" w:cs="Arial"/>
          <w:color w:val="auto"/>
          <w:sz w:val="26"/>
          <w:szCs w:val="26"/>
        </w:rPr>
        <w:t>пункционно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-дренирующих вмешательств под УЗИ контролем 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                            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в хирургии, урологии на основной базе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>-</w:t>
      </w:r>
      <w:r w:rsidR="00356A93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в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недрение эндоскопических вмешательств на желчных протоках (ЭРХПГ, ЭПСТ, </w:t>
      </w:r>
      <w:proofErr w:type="spellStart"/>
      <w:r w:rsidRPr="007147C8">
        <w:rPr>
          <w:rFonts w:ascii="Arial" w:eastAsia="Times New Roman" w:hAnsi="Arial" w:cs="Arial"/>
          <w:color w:val="auto"/>
          <w:sz w:val="26"/>
          <w:szCs w:val="26"/>
        </w:rPr>
        <w:t>стентирования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>)</w:t>
      </w:r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7147C8" w:rsidRDefault="00BC6C73" w:rsidP="00356A9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proofErr w:type="spellStart"/>
      <w:r w:rsidR="00BF6121" w:rsidRPr="007147C8">
        <w:rPr>
          <w:rFonts w:ascii="Arial" w:eastAsia="Times New Roman" w:hAnsi="Arial" w:cs="Arial"/>
          <w:color w:val="auto"/>
          <w:sz w:val="26"/>
          <w:szCs w:val="26"/>
        </w:rPr>
        <w:t>с</w:t>
      </w:r>
      <w:r w:rsidRPr="007147C8">
        <w:rPr>
          <w:rFonts w:ascii="Arial" w:eastAsia="Times New Roman" w:hAnsi="Arial" w:cs="Arial"/>
          <w:color w:val="auto"/>
          <w:sz w:val="26"/>
          <w:szCs w:val="26"/>
        </w:rPr>
        <w:t>линговые</w:t>
      </w:r>
      <w:proofErr w:type="spellEnd"/>
      <w:r w:rsidRPr="007147C8">
        <w:rPr>
          <w:rFonts w:ascii="Arial" w:eastAsia="Times New Roman" w:hAnsi="Arial" w:cs="Arial"/>
          <w:color w:val="auto"/>
          <w:sz w:val="26"/>
          <w:szCs w:val="26"/>
        </w:rPr>
        <w:t xml:space="preserve"> операции при недержании мочи у мужчин и женщин.</w:t>
      </w:r>
    </w:p>
    <w:p w:rsidR="00871975" w:rsidRPr="00BC6C73" w:rsidRDefault="00BC6C73" w:rsidP="00356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lastRenderedPageBreak/>
        <w:t xml:space="preserve">В рамках информатизации здравоохранения в 2019 году для удобства </w:t>
      </w:r>
      <w:r w:rsidR="0019512C">
        <w:rPr>
          <w:rFonts w:ascii="Arial" w:eastAsia="Times New Roman" w:hAnsi="Arial" w:cs="Arial"/>
          <w:sz w:val="26"/>
          <w:szCs w:val="26"/>
        </w:rPr>
        <w:t xml:space="preserve">     </w:t>
      </w:r>
      <w:r w:rsidRPr="00BC6C73">
        <w:rPr>
          <w:rFonts w:ascii="Arial" w:eastAsia="Times New Roman" w:hAnsi="Arial" w:cs="Arial"/>
          <w:sz w:val="26"/>
          <w:szCs w:val="26"/>
        </w:rPr>
        <w:t>пациентов используется система электронной очереди, это позволяет оптим</w:t>
      </w:r>
      <w:r w:rsidRPr="00BC6C73">
        <w:rPr>
          <w:rFonts w:ascii="Arial" w:eastAsia="Times New Roman" w:hAnsi="Arial" w:cs="Arial"/>
          <w:sz w:val="26"/>
          <w:szCs w:val="26"/>
        </w:rPr>
        <w:t>и</w:t>
      </w:r>
      <w:r w:rsidRPr="00BC6C73">
        <w:rPr>
          <w:rFonts w:ascii="Arial" w:eastAsia="Times New Roman" w:hAnsi="Arial" w:cs="Arial"/>
          <w:sz w:val="26"/>
          <w:szCs w:val="26"/>
        </w:rPr>
        <w:t xml:space="preserve">зировать поток пациентов, сократить время ожидания в очереди, создать </w:t>
      </w:r>
      <w:r w:rsidR="0019512C">
        <w:rPr>
          <w:rFonts w:ascii="Arial" w:eastAsia="Times New Roman" w:hAnsi="Arial" w:cs="Arial"/>
          <w:sz w:val="26"/>
          <w:szCs w:val="26"/>
        </w:rPr>
        <w:t xml:space="preserve">                  </w:t>
      </w:r>
      <w:r w:rsidRPr="00BC6C73">
        <w:rPr>
          <w:rFonts w:ascii="Arial" w:eastAsia="Times New Roman" w:hAnsi="Arial" w:cs="Arial"/>
          <w:sz w:val="26"/>
          <w:szCs w:val="26"/>
        </w:rPr>
        <w:t xml:space="preserve">благоприятную атмосферу обслуживания и повысить эффективность работы </w:t>
      </w:r>
      <w:r w:rsidR="0019512C">
        <w:rPr>
          <w:rFonts w:ascii="Arial" w:eastAsia="Times New Roman" w:hAnsi="Arial" w:cs="Arial"/>
          <w:sz w:val="26"/>
          <w:szCs w:val="26"/>
        </w:rPr>
        <w:t xml:space="preserve">     </w:t>
      </w:r>
      <w:r w:rsidRPr="00BC6C73">
        <w:rPr>
          <w:rFonts w:ascii="Arial" w:eastAsia="Times New Roman" w:hAnsi="Arial" w:cs="Arial"/>
          <w:sz w:val="26"/>
          <w:szCs w:val="26"/>
        </w:rPr>
        <w:t>обслуживающего персонала.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Внедрена лабораторная информационная система, которая автоматиз</w:t>
      </w:r>
      <w:r w:rsidRPr="00BC6C73">
        <w:rPr>
          <w:rFonts w:ascii="Arial" w:eastAsia="Times New Roman" w:hAnsi="Arial" w:cs="Arial"/>
          <w:sz w:val="26"/>
          <w:szCs w:val="26"/>
        </w:rPr>
        <w:t>и</w:t>
      </w:r>
      <w:r w:rsidRPr="00BC6C73">
        <w:rPr>
          <w:rFonts w:ascii="Arial" w:eastAsia="Times New Roman" w:hAnsi="Arial" w:cs="Arial"/>
          <w:sz w:val="26"/>
          <w:szCs w:val="26"/>
        </w:rPr>
        <w:t xml:space="preserve">рует рабочие процессы в </w:t>
      </w:r>
      <w:proofErr w:type="gramStart"/>
      <w:r w:rsidRPr="00BC6C73">
        <w:rPr>
          <w:rFonts w:ascii="Arial" w:eastAsia="Times New Roman" w:hAnsi="Arial" w:cs="Arial"/>
          <w:sz w:val="26"/>
          <w:szCs w:val="26"/>
        </w:rPr>
        <w:t>лаборатории-заказ</w:t>
      </w:r>
      <w:proofErr w:type="gramEnd"/>
      <w:r w:rsidRPr="00BC6C73">
        <w:rPr>
          <w:rFonts w:ascii="Arial" w:eastAsia="Times New Roman" w:hAnsi="Arial" w:cs="Arial"/>
          <w:sz w:val="26"/>
          <w:szCs w:val="26"/>
        </w:rPr>
        <w:t xml:space="preserve"> исследований и получение </w:t>
      </w:r>
      <w:r w:rsidR="0019512C">
        <w:rPr>
          <w:rFonts w:ascii="Arial" w:eastAsia="Times New Roman" w:hAnsi="Arial" w:cs="Arial"/>
          <w:sz w:val="26"/>
          <w:szCs w:val="26"/>
        </w:rPr>
        <w:t xml:space="preserve">                       </w:t>
      </w:r>
      <w:r w:rsidRPr="00BC6C73">
        <w:rPr>
          <w:rFonts w:ascii="Arial" w:eastAsia="Times New Roman" w:hAnsi="Arial" w:cs="Arial"/>
          <w:sz w:val="26"/>
          <w:szCs w:val="26"/>
        </w:rPr>
        <w:t xml:space="preserve">результатов идет с рабочего места врача.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Внедрена система электронной очереди в кабинеты неотложной помощи, процедурные кабинеты.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Внедрены электронные медицинские амбулаторные и стационарные ка</w:t>
      </w:r>
      <w:r w:rsidRPr="00BC6C73">
        <w:rPr>
          <w:rFonts w:ascii="Arial" w:eastAsia="Times New Roman" w:hAnsi="Arial" w:cs="Arial"/>
          <w:sz w:val="26"/>
          <w:szCs w:val="26"/>
        </w:rPr>
        <w:t>р</w:t>
      </w:r>
      <w:r w:rsidRPr="00BC6C73">
        <w:rPr>
          <w:rFonts w:ascii="Arial" w:eastAsia="Times New Roman" w:hAnsi="Arial" w:cs="Arial"/>
          <w:sz w:val="26"/>
          <w:szCs w:val="26"/>
        </w:rPr>
        <w:t>ты (ведение электронных протоколов, выписных эпикризов, заказов лаборато</w:t>
      </w:r>
      <w:r w:rsidRPr="00BC6C73">
        <w:rPr>
          <w:rFonts w:ascii="Arial" w:eastAsia="Times New Roman" w:hAnsi="Arial" w:cs="Arial"/>
          <w:sz w:val="26"/>
          <w:szCs w:val="26"/>
        </w:rPr>
        <w:t>р</w:t>
      </w:r>
      <w:r w:rsidRPr="00BC6C73">
        <w:rPr>
          <w:rFonts w:ascii="Arial" w:eastAsia="Times New Roman" w:hAnsi="Arial" w:cs="Arial"/>
          <w:sz w:val="26"/>
          <w:szCs w:val="26"/>
        </w:rPr>
        <w:t xml:space="preserve">ных исследований, внесение результатов анализов в электронном виде).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Внедрена запись на диагностические исследования МРТ и КТ с рабочего места врача.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Внедрены телемедицинские технологии по передачи данных ЭКГ фел</w:t>
      </w:r>
      <w:r w:rsidRPr="00BC6C73">
        <w:rPr>
          <w:rFonts w:ascii="Arial" w:eastAsia="Times New Roman" w:hAnsi="Arial" w:cs="Arial"/>
          <w:sz w:val="26"/>
          <w:szCs w:val="26"/>
        </w:rPr>
        <w:t>ь</w:t>
      </w:r>
      <w:r w:rsidRPr="00BC6C73">
        <w:rPr>
          <w:rFonts w:ascii="Arial" w:eastAsia="Times New Roman" w:hAnsi="Arial" w:cs="Arial"/>
          <w:sz w:val="26"/>
          <w:szCs w:val="26"/>
        </w:rPr>
        <w:t xml:space="preserve">дшерами </w:t>
      </w:r>
      <w:proofErr w:type="spellStart"/>
      <w:r w:rsidRPr="00BC6C73">
        <w:rPr>
          <w:rFonts w:ascii="Arial" w:eastAsia="Times New Roman" w:hAnsi="Arial" w:cs="Arial"/>
          <w:sz w:val="26"/>
          <w:szCs w:val="26"/>
        </w:rPr>
        <w:t>ФАПов</w:t>
      </w:r>
      <w:proofErr w:type="spellEnd"/>
      <w:r w:rsidRPr="00BC6C73">
        <w:rPr>
          <w:rFonts w:ascii="Arial" w:eastAsia="Times New Roman" w:hAnsi="Arial" w:cs="Arial"/>
          <w:sz w:val="26"/>
          <w:szCs w:val="26"/>
        </w:rPr>
        <w:t xml:space="preserve"> дежурному врачу станции скорой медицинской помощи.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Данные проекты позволили повысить качество и доступность оказания медицинской помощи.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Доля персонала по профессиональным категориям:</w:t>
      </w:r>
    </w:p>
    <w:tbl>
      <w:tblPr>
        <w:tblW w:w="9652" w:type="dxa"/>
        <w:tblInd w:w="-2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6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972"/>
        <w:gridCol w:w="2431"/>
      </w:tblGrid>
      <w:tr w:rsidR="00871975" w:rsidRPr="00BC6C73" w:rsidTr="0019512C">
        <w:trPr>
          <w:trHeight w:val="290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Категория персонала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871975" w:rsidRPr="00BC6C73" w:rsidRDefault="00BC6C7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На 30.06.2019 года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center"/>
          </w:tcPr>
          <w:p w:rsidR="00871975" w:rsidRPr="00BC6C73" w:rsidRDefault="00BC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>удельный</w:t>
            </w:r>
            <w:r w:rsidRPr="00BC6C73">
              <w:rPr>
                <w:rFonts w:ascii="Arial" w:eastAsia="Times New Roman" w:hAnsi="Arial" w:cs="Arial"/>
                <w:sz w:val="26"/>
                <w:szCs w:val="26"/>
              </w:rPr>
              <w:t xml:space="preserve"> вес %</w:t>
            </w:r>
          </w:p>
        </w:tc>
      </w:tr>
      <w:tr w:rsidR="00871975" w:rsidRPr="00BC6C73" w:rsidTr="0019512C">
        <w:trPr>
          <w:trHeight w:val="48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по г. Ишиму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8719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8719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71975" w:rsidRPr="00BC6C73" w:rsidTr="0019512C">
        <w:trPr>
          <w:trHeight w:val="48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Врачи, врачи руководители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192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</w:tr>
      <w:tr w:rsidR="00871975" w:rsidRPr="00BC6C73" w:rsidTr="0019512C">
        <w:trPr>
          <w:trHeight w:val="48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средний медперсонал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788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51</w:t>
            </w:r>
          </w:p>
        </w:tc>
      </w:tr>
      <w:tr w:rsidR="00871975" w:rsidRPr="00BC6C73" w:rsidTr="0019512C">
        <w:trPr>
          <w:trHeight w:val="48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младший медперсонал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125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  <w:tr w:rsidR="00871975" w:rsidRPr="00BC6C73" w:rsidTr="0019512C">
        <w:trPr>
          <w:trHeight w:val="48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Прочие (АУП, ХОП)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448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29</w:t>
            </w:r>
          </w:p>
        </w:tc>
      </w:tr>
      <w:tr w:rsidR="00871975" w:rsidRPr="00BC6C73" w:rsidTr="0019512C">
        <w:trPr>
          <w:trHeight w:val="36"/>
        </w:trPr>
        <w:tc>
          <w:tcPr>
            <w:tcW w:w="4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Всего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1553</w:t>
            </w:r>
          </w:p>
        </w:tc>
        <w:tc>
          <w:tcPr>
            <w:tcW w:w="2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  <w:right w:w="108" w:type="dxa"/>
            </w:tcMar>
            <w:vAlign w:val="bottom"/>
          </w:tcPr>
          <w:p w:rsidR="00871975" w:rsidRPr="00BC6C73" w:rsidRDefault="00BC6C7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C6C73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</w:tr>
    </w:tbl>
    <w:p w:rsidR="00871975" w:rsidRPr="00BC6C73" w:rsidRDefault="00871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В г</w:t>
      </w:r>
      <w:r w:rsidR="00477C83">
        <w:rPr>
          <w:rFonts w:ascii="Arial" w:eastAsia="Times New Roman" w:hAnsi="Arial" w:cs="Arial"/>
          <w:sz w:val="26"/>
          <w:szCs w:val="26"/>
        </w:rPr>
        <w:t>ороде</w:t>
      </w:r>
      <w:r w:rsidRPr="00BC6C73">
        <w:rPr>
          <w:rFonts w:ascii="Arial" w:eastAsia="Times New Roman" w:hAnsi="Arial" w:cs="Arial"/>
          <w:sz w:val="26"/>
          <w:szCs w:val="26"/>
        </w:rPr>
        <w:t xml:space="preserve"> Ишиме по состоянию на 30.06.2019 работает 192 специалиста с высшим медицинским образованием, 788 специалистов со средним медици</w:t>
      </w:r>
      <w:r w:rsidRPr="00BC6C73">
        <w:rPr>
          <w:rFonts w:ascii="Arial" w:eastAsia="Times New Roman" w:hAnsi="Arial" w:cs="Arial"/>
          <w:sz w:val="26"/>
          <w:szCs w:val="26"/>
        </w:rPr>
        <w:t>н</w:t>
      </w:r>
      <w:r w:rsidRPr="00BC6C73">
        <w:rPr>
          <w:rFonts w:ascii="Arial" w:eastAsia="Times New Roman" w:hAnsi="Arial" w:cs="Arial"/>
          <w:sz w:val="26"/>
          <w:szCs w:val="26"/>
        </w:rPr>
        <w:t>ским образованием. Число штатных и занятых должностей врачей 261/244,75</w:t>
      </w:r>
      <w:r w:rsidR="00477C83">
        <w:rPr>
          <w:rFonts w:ascii="Arial" w:eastAsia="Times New Roman" w:hAnsi="Arial" w:cs="Arial"/>
          <w:sz w:val="26"/>
          <w:szCs w:val="26"/>
        </w:rPr>
        <w:t>.</w:t>
      </w:r>
      <w:r w:rsidRPr="00BC6C73">
        <w:rPr>
          <w:rFonts w:ascii="Arial" w:eastAsia="Times New Roman" w:hAnsi="Arial" w:cs="Arial"/>
          <w:sz w:val="26"/>
          <w:szCs w:val="26"/>
        </w:rPr>
        <w:t xml:space="preserve"> Укомплектованность врачами с учетом совместительства составляет – 78,7% (укомплектованность физическими лицами – 73,6%).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 xml:space="preserve">За 6 </w:t>
      </w:r>
      <w:r w:rsidRPr="00BF6121">
        <w:rPr>
          <w:rFonts w:ascii="Arial" w:eastAsia="Times New Roman" w:hAnsi="Arial" w:cs="Arial"/>
          <w:color w:val="auto"/>
          <w:sz w:val="26"/>
          <w:szCs w:val="26"/>
        </w:rPr>
        <w:t>ме</w:t>
      </w:r>
      <w:r w:rsidR="00BF6121" w:rsidRPr="00BF6121">
        <w:rPr>
          <w:rFonts w:ascii="Arial" w:eastAsia="Times New Roman" w:hAnsi="Arial" w:cs="Arial"/>
          <w:color w:val="auto"/>
          <w:sz w:val="26"/>
          <w:szCs w:val="26"/>
        </w:rPr>
        <w:t>сяцев</w:t>
      </w:r>
      <w:r w:rsidR="00BF6121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BC6C73">
        <w:rPr>
          <w:rFonts w:ascii="Arial" w:eastAsia="Times New Roman" w:hAnsi="Arial" w:cs="Arial"/>
          <w:sz w:val="26"/>
          <w:szCs w:val="26"/>
        </w:rPr>
        <w:t>2019 года принято на работу 15 врачей, 28 средних мед</w:t>
      </w:r>
      <w:r w:rsidRPr="00BC6C73">
        <w:rPr>
          <w:rFonts w:ascii="Arial" w:eastAsia="Times New Roman" w:hAnsi="Arial" w:cs="Arial"/>
          <w:sz w:val="26"/>
          <w:szCs w:val="26"/>
        </w:rPr>
        <w:t>и</w:t>
      </w:r>
      <w:r w:rsidRPr="00BC6C73">
        <w:rPr>
          <w:rFonts w:ascii="Arial" w:eastAsia="Times New Roman" w:hAnsi="Arial" w:cs="Arial"/>
          <w:sz w:val="26"/>
          <w:szCs w:val="26"/>
        </w:rPr>
        <w:t>цинских работников.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Укомплектованность первичного звена составляет (физическими лиц</w:t>
      </w:r>
      <w:r w:rsidRPr="00BC6C73">
        <w:rPr>
          <w:rFonts w:ascii="Arial" w:eastAsia="Times New Roman" w:hAnsi="Arial" w:cs="Arial"/>
          <w:sz w:val="26"/>
          <w:szCs w:val="26"/>
        </w:rPr>
        <w:t>а</w:t>
      </w:r>
      <w:r w:rsidRPr="00BC6C73">
        <w:rPr>
          <w:rFonts w:ascii="Arial" w:eastAsia="Times New Roman" w:hAnsi="Arial" w:cs="Arial"/>
          <w:sz w:val="26"/>
          <w:szCs w:val="26"/>
        </w:rPr>
        <w:t xml:space="preserve">ми): </w:t>
      </w:r>
    </w:p>
    <w:p w:rsidR="00871975" w:rsidRPr="00BC6C73" w:rsidRDefault="00BC6C73" w:rsidP="00BE2E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- врачами терапевтами участковыми - 52%;</w:t>
      </w:r>
    </w:p>
    <w:p w:rsidR="00871975" w:rsidRPr="00BC6C73" w:rsidRDefault="00BC6C73" w:rsidP="00BE2E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- врачами педиатрами участковыми - 96,5%;</w:t>
      </w:r>
    </w:p>
    <w:p w:rsidR="00871975" w:rsidRPr="00BC6C73" w:rsidRDefault="00BC6C73" w:rsidP="00BE2E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- медицинскими сестрами участковых врачей — 100%</w:t>
      </w:r>
      <w:r w:rsidR="00477C83">
        <w:rPr>
          <w:rFonts w:ascii="Arial" w:eastAsia="Times New Roman" w:hAnsi="Arial" w:cs="Arial"/>
          <w:sz w:val="26"/>
          <w:szCs w:val="26"/>
        </w:rPr>
        <w:t>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Потребность в кадрах по состоянию на 30.06.2019</w:t>
      </w:r>
      <w:r w:rsidR="00477C83">
        <w:rPr>
          <w:rFonts w:ascii="Arial" w:eastAsia="Times New Roman" w:hAnsi="Arial" w:cs="Arial"/>
          <w:sz w:val="26"/>
          <w:szCs w:val="26"/>
        </w:rPr>
        <w:t xml:space="preserve"> года</w:t>
      </w:r>
      <w:r w:rsidRPr="00BC6C73">
        <w:rPr>
          <w:rFonts w:ascii="Arial" w:eastAsia="Times New Roman" w:hAnsi="Arial" w:cs="Arial"/>
          <w:sz w:val="26"/>
          <w:szCs w:val="26"/>
        </w:rPr>
        <w:t xml:space="preserve"> составляет: 33 врача (врач-терапевт участковый-11, врач-педиатр участковый-1, врач-акушер-гинеколог-2, врач-невролог-2, врач-хирург-2, врач-офтальмолог-1, врач-кардиолог-1, врач-онколог-1, врач-рентгенолог-1, врач-оториноларинголог - 1, врач-инфекционист-1, врач-детский хирург-1, врач-анестезиолог-реаниматолог-1, врач по </w:t>
      </w:r>
      <w:proofErr w:type="gramStart"/>
      <w:r w:rsidRPr="00BC6C73">
        <w:rPr>
          <w:rFonts w:ascii="Arial" w:eastAsia="Times New Roman" w:hAnsi="Arial" w:cs="Arial"/>
          <w:sz w:val="26"/>
          <w:szCs w:val="26"/>
        </w:rPr>
        <w:t>спортивной</w:t>
      </w:r>
      <w:proofErr w:type="gramEnd"/>
      <w:r w:rsidRPr="00BC6C73">
        <w:rPr>
          <w:rFonts w:ascii="Arial" w:eastAsia="Times New Roman" w:hAnsi="Arial" w:cs="Arial"/>
          <w:sz w:val="26"/>
          <w:szCs w:val="26"/>
        </w:rPr>
        <w:t xml:space="preserve"> медицине-1, врач-патологоанатом-1, врач скорой мед</w:t>
      </w:r>
      <w:r w:rsidRPr="00BC6C73">
        <w:rPr>
          <w:rFonts w:ascii="Arial" w:eastAsia="Times New Roman" w:hAnsi="Arial" w:cs="Arial"/>
          <w:sz w:val="26"/>
          <w:szCs w:val="26"/>
        </w:rPr>
        <w:t>и</w:t>
      </w:r>
      <w:r w:rsidRPr="00BC6C73">
        <w:rPr>
          <w:rFonts w:ascii="Arial" w:eastAsia="Times New Roman" w:hAnsi="Arial" w:cs="Arial"/>
          <w:sz w:val="26"/>
          <w:szCs w:val="26"/>
        </w:rPr>
        <w:t>цинской помощи-1, врач-эндокринолог-1, врач функциональной диагностики-1, врач-физиотерапевт-1, врач-травматолог-ортопед-1)</w:t>
      </w:r>
      <w:r w:rsidR="00477C83">
        <w:rPr>
          <w:rFonts w:ascii="Arial" w:eastAsia="Times New Roman" w:hAnsi="Arial" w:cs="Arial"/>
          <w:sz w:val="26"/>
          <w:szCs w:val="26"/>
        </w:rPr>
        <w:t>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lastRenderedPageBreak/>
        <w:t>В учреждении организовано своевременное повышение квалификации специалистов с высшим и средним медицинским образованием, 100% - имеют сертификаты по специальностям. Квалификационные категории имеют 71 (36,9%) врача и 369 (46,8%) среднего медицинского персонала.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 xml:space="preserve">В 2019 году повышение квалификации прошли 82 специалиста, из них 15 – врачей, 67 специалистов со средним медицинским образованием. </w:t>
      </w:r>
    </w:p>
    <w:p w:rsidR="00871975" w:rsidRPr="00BC6C73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Организована и проводится подготовка, переподготовка и повышение квалификации медицинских кадров, ориентированных на внедрение совреме</w:t>
      </w:r>
      <w:r w:rsidRPr="00BC6C73">
        <w:rPr>
          <w:rFonts w:ascii="Arial" w:eastAsia="Times New Roman" w:hAnsi="Arial" w:cs="Arial"/>
          <w:sz w:val="26"/>
          <w:szCs w:val="26"/>
        </w:rPr>
        <w:t>н</w:t>
      </w:r>
      <w:r w:rsidRPr="00BC6C73">
        <w:rPr>
          <w:rFonts w:ascii="Arial" w:eastAsia="Times New Roman" w:hAnsi="Arial" w:cs="Arial"/>
          <w:sz w:val="26"/>
          <w:szCs w:val="26"/>
        </w:rPr>
        <w:t>ных технологий в здравоохранении.</w:t>
      </w:r>
    </w:p>
    <w:p w:rsidR="00871975" w:rsidRDefault="00BC6C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Для повышения качества и доступности хирургических услуг требуется строительство нового хирургического корпуса с операционной.</w:t>
      </w:r>
    </w:p>
    <w:p w:rsidR="00871975" w:rsidRDefault="00871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871975" w:rsidRDefault="00BC6C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Учреждения здравоохранения</w:t>
      </w:r>
      <w:r w:rsidR="009C76F0" w:rsidRPr="00356A93">
        <w:rPr>
          <w:rFonts w:ascii="Arial" w:eastAsia="Times New Roman" w:hAnsi="Arial" w:cs="Arial"/>
          <w:color w:val="auto"/>
          <w:sz w:val="26"/>
          <w:szCs w:val="26"/>
        </w:rPr>
        <w:t>:</w:t>
      </w:r>
    </w:p>
    <w:p w:rsidR="00871975" w:rsidRDefault="00356A93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 w:rsidRPr="00356A93">
        <w:rPr>
          <w:rFonts w:eastAsia="Calibri"/>
          <w:color w:val="auto"/>
          <w:sz w:val="26"/>
          <w:szCs w:val="26"/>
        </w:rPr>
        <w:t xml:space="preserve">- </w:t>
      </w:r>
      <w:r w:rsidR="00BC6C73" w:rsidRPr="00356A93">
        <w:rPr>
          <w:rFonts w:eastAsia="Calibri"/>
          <w:color w:val="auto"/>
          <w:sz w:val="26"/>
          <w:szCs w:val="26"/>
        </w:rPr>
        <w:t>ГБУЗ ТО «Областная больница №4»</w:t>
      </w:r>
      <w:r w:rsidRPr="00356A93">
        <w:rPr>
          <w:rFonts w:eastAsia="Calibri"/>
          <w:color w:val="auto"/>
          <w:sz w:val="26"/>
          <w:szCs w:val="26"/>
        </w:rPr>
        <w:t>;</w:t>
      </w:r>
    </w:p>
    <w:p w:rsidR="007D0C9C" w:rsidRPr="00356A93" w:rsidRDefault="007D0C9C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- ГАУЗ ТО «</w:t>
      </w:r>
      <w:proofErr w:type="spellStart"/>
      <w:r>
        <w:rPr>
          <w:rFonts w:eastAsia="Calibri"/>
          <w:color w:val="auto"/>
          <w:sz w:val="26"/>
          <w:szCs w:val="26"/>
        </w:rPr>
        <w:t>Ишимская</w:t>
      </w:r>
      <w:proofErr w:type="spellEnd"/>
      <w:r>
        <w:rPr>
          <w:rFonts w:eastAsia="Calibri"/>
          <w:color w:val="auto"/>
          <w:sz w:val="26"/>
          <w:szCs w:val="26"/>
        </w:rPr>
        <w:t xml:space="preserve"> городская стоматологическая поликлиника»;</w:t>
      </w:r>
    </w:p>
    <w:p w:rsidR="00871975" w:rsidRPr="00356A93" w:rsidRDefault="00356A93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 w:rsidRPr="00356A93">
        <w:rPr>
          <w:rFonts w:eastAsia="Calibri"/>
          <w:color w:val="auto"/>
          <w:sz w:val="26"/>
          <w:szCs w:val="26"/>
        </w:rPr>
        <w:t xml:space="preserve">- </w:t>
      </w:r>
      <w:r w:rsidR="00BC6C73" w:rsidRPr="00356A93">
        <w:rPr>
          <w:rFonts w:eastAsia="Calibri"/>
          <w:color w:val="auto"/>
          <w:sz w:val="26"/>
          <w:szCs w:val="26"/>
        </w:rPr>
        <w:t>ГБУЗ ТО «Областной противотуберкулезный диспансер»</w:t>
      </w:r>
      <w:r w:rsidRPr="00356A93">
        <w:rPr>
          <w:rFonts w:eastAsia="Calibri"/>
          <w:color w:val="auto"/>
          <w:sz w:val="26"/>
          <w:szCs w:val="26"/>
        </w:rPr>
        <w:t>;</w:t>
      </w:r>
    </w:p>
    <w:p w:rsidR="00871975" w:rsidRPr="00356A93" w:rsidRDefault="00356A93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 w:rsidRPr="00356A93">
        <w:rPr>
          <w:rFonts w:eastAsia="Calibri"/>
          <w:color w:val="auto"/>
          <w:sz w:val="26"/>
          <w:szCs w:val="26"/>
        </w:rPr>
        <w:t xml:space="preserve">- </w:t>
      </w:r>
      <w:r w:rsidR="00BC6C73" w:rsidRPr="00356A93">
        <w:rPr>
          <w:rFonts w:eastAsia="Calibri"/>
          <w:color w:val="auto"/>
          <w:sz w:val="26"/>
          <w:szCs w:val="26"/>
        </w:rPr>
        <w:t>ГБУЗ ТО «Областной кожно-венерологический диспансер»</w:t>
      </w:r>
      <w:r w:rsidRPr="00356A93">
        <w:rPr>
          <w:rFonts w:eastAsia="Calibri"/>
          <w:color w:val="auto"/>
          <w:sz w:val="26"/>
          <w:szCs w:val="26"/>
        </w:rPr>
        <w:t>;</w:t>
      </w:r>
    </w:p>
    <w:p w:rsidR="00871975" w:rsidRPr="00356A93" w:rsidRDefault="00356A93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 w:rsidRPr="00356A93">
        <w:rPr>
          <w:rFonts w:eastAsia="Calibri"/>
          <w:color w:val="auto"/>
          <w:sz w:val="26"/>
          <w:szCs w:val="26"/>
        </w:rPr>
        <w:t xml:space="preserve">- </w:t>
      </w:r>
      <w:r w:rsidR="00BC6C73" w:rsidRPr="00356A93">
        <w:rPr>
          <w:rFonts w:eastAsia="Calibri"/>
          <w:color w:val="auto"/>
          <w:sz w:val="26"/>
          <w:szCs w:val="26"/>
        </w:rPr>
        <w:t>ГБУЗ ТО «Тюменская областная клиническая психиатрическая больница»</w:t>
      </w:r>
      <w:r w:rsidRPr="00356A93">
        <w:rPr>
          <w:rFonts w:eastAsia="Calibri"/>
          <w:color w:val="auto"/>
          <w:sz w:val="26"/>
          <w:szCs w:val="26"/>
        </w:rPr>
        <w:t>;</w:t>
      </w:r>
    </w:p>
    <w:p w:rsidR="00871975" w:rsidRPr="00356A93" w:rsidRDefault="00356A93">
      <w:pPr>
        <w:pStyle w:val="ConsPlus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>Ишимский филиал ГБУЗ ТО «Областная станция переливания крови»</w:t>
      </w:r>
      <w:r>
        <w:rPr>
          <w:rFonts w:eastAsia="Calibri"/>
          <w:sz w:val="26"/>
          <w:szCs w:val="26"/>
        </w:rPr>
        <w:t xml:space="preserve">. </w:t>
      </w:r>
    </w:p>
    <w:p w:rsidR="00871975" w:rsidRPr="00356A93" w:rsidRDefault="00356A93">
      <w:pPr>
        <w:pStyle w:val="ConsPlusNormal"/>
        <w:jc w:val="both"/>
        <w:rPr>
          <w:rFonts w:eastAsia="Calibri"/>
          <w:color w:val="auto"/>
          <w:sz w:val="26"/>
          <w:szCs w:val="26"/>
        </w:rPr>
      </w:pPr>
      <w:r w:rsidRPr="00356A93">
        <w:rPr>
          <w:rFonts w:eastAsia="Calibri"/>
          <w:color w:val="auto"/>
          <w:sz w:val="26"/>
          <w:szCs w:val="26"/>
        </w:rPr>
        <w:t xml:space="preserve">  И</w:t>
      </w:r>
      <w:r w:rsidR="00BC6C73" w:rsidRPr="00356A93">
        <w:rPr>
          <w:rFonts w:eastAsia="Calibri"/>
          <w:color w:val="auto"/>
          <w:sz w:val="26"/>
          <w:szCs w:val="26"/>
        </w:rPr>
        <w:t xml:space="preserve">ной формы собственности: </w:t>
      </w:r>
    </w:p>
    <w:p w:rsidR="00871975" w:rsidRDefault="00356A93">
      <w:pPr>
        <w:pStyle w:val="ConsPlusNormal"/>
        <w:tabs>
          <w:tab w:val="left" w:pos="349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>ООО «</w:t>
      </w:r>
      <w:proofErr w:type="spellStart"/>
      <w:r w:rsidR="00BC6C73">
        <w:rPr>
          <w:rFonts w:eastAsia="Calibri"/>
          <w:sz w:val="26"/>
          <w:szCs w:val="26"/>
        </w:rPr>
        <w:t>Дента</w:t>
      </w:r>
      <w:proofErr w:type="spellEnd"/>
      <w:r w:rsidR="00BC6C73">
        <w:rPr>
          <w:rFonts w:eastAsia="Calibri"/>
          <w:sz w:val="26"/>
          <w:szCs w:val="26"/>
        </w:rPr>
        <w:t>-Ишим»</w:t>
      </w:r>
      <w:r>
        <w:rPr>
          <w:rFonts w:eastAsia="Calibri"/>
          <w:sz w:val="26"/>
          <w:szCs w:val="26"/>
        </w:rPr>
        <w:t>;</w:t>
      </w:r>
      <w:r w:rsidR="00BC6C73">
        <w:rPr>
          <w:rFonts w:eastAsia="Calibri"/>
          <w:sz w:val="26"/>
          <w:szCs w:val="26"/>
        </w:rPr>
        <w:tab/>
      </w:r>
    </w:p>
    <w:p w:rsidR="00871975" w:rsidRDefault="00356A93">
      <w:pPr>
        <w:pStyle w:val="ConsPlus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>ООО «</w:t>
      </w:r>
      <w:proofErr w:type="spellStart"/>
      <w:r w:rsidR="00BC6C73">
        <w:rPr>
          <w:rFonts w:eastAsia="Calibri"/>
          <w:sz w:val="26"/>
          <w:szCs w:val="26"/>
        </w:rPr>
        <w:t>Стома</w:t>
      </w:r>
      <w:proofErr w:type="spellEnd"/>
      <w:r w:rsidR="00BC6C73">
        <w:rPr>
          <w:rFonts w:eastAsia="Calibri"/>
          <w:sz w:val="26"/>
          <w:szCs w:val="26"/>
        </w:rPr>
        <w:t>-Люкс»</w:t>
      </w:r>
      <w:r>
        <w:rPr>
          <w:rFonts w:eastAsia="Calibri"/>
          <w:sz w:val="26"/>
          <w:szCs w:val="26"/>
        </w:rPr>
        <w:t>;</w:t>
      </w:r>
    </w:p>
    <w:p w:rsidR="00871975" w:rsidRDefault="00356A93">
      <w:pPr>
        <w:pStyle w:val="ConsPlus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>ООО ЛОЦ «Максим»</w:t>
      </w:r>
      <w:r>
        <w:rPr>
          <w:rFonts w:eastAsia="Calibri"/>
          <w:sz w:val="26"/>
          <w:szCs w:val="26"/>
        </w:rPr>
        <w:t>;</w:t>
      </w:r>
    </w:p>
    <w:p w:rsidR="00871975" w:rsidRDefault="00B54B40">
      <w:pPr>
        <w:pStyle w:val="ConsPlus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>ООО «Медицинский центр «Гармония»</w:t>
      </w:r>
      <w:r>
        <w:rPr>
          <w:rFonts w:eastAsia="Calibri"/>
          <w:sz w:val="26"/>
          <w:szCs w:val="26"/>
        </w:rPr>
        <w:t>;</w:t>
      </w:r>
    </w:p>
    <w:p w:rsidR="00871975" w:rsidRDefault="00B54B40">
      <w:pPr>
        <w:pStyle w:val="ConsPlus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C6C73">
        <w:rPr>
          <w:rFonts w:eastAsia="Calibri"/>
          <w:sz w:val="26"/>
          <w:szCs w:val="26"/>
        </w:rPr>
        <w:t xml:space="preserve">«Отделенческая больница на станции Тюмень ОАО РЖД» поликлиника №2 </w:t>
      </w:r>
      <w:r w:rsidR="00B67688">
        <w:rPr>
          <w:rFonts w:eastAsia="Calibri"/>
          <w:sz w:val="26"/>
          <w:szCs w:val="26"/>
        </w:rPr>
        <w:t xml:space="preserve">               </w:t>
      </w:r>
      <w:r w:rsidR="00BC6C73">
        <w:rPr>
          <w:rFonts w:eastAsia="Calibri"/>
          <w:sz w:val="26"/>
          <w:szCs w:val="26"/>
        </w:rPr>
        <w:t>на станции Ишим</w:t>
      </w:r>
      <w:r w:rsidR="007D0C9C">
        <w:rPr>
          <w:rFonts w:eastAsia="Calibri"/>
          <w:sz w:val="26"/>
          <w:szCs w:val="26"/>
        </w:rPr>
        <w:t>.</w:t>
      </w:r>
    </w:p>
    <w:p w:rsidR="00871975" w:rsidRDefault="00871975">
      <w:pPr>
        <w:pStyle w:val="ConsPlusNormal"/>
        <w:jc w:val="both"/>
        <w:rPr>
          <w:rFonts w:eastAsia="Calibri"/>
          <w:color w:val="00B050"/>
          <w:sz w:val="26"/>
          <w:szCs w:val="26"/>
        </w:rPr>
      </w:pPr>
    </w:p>
    <w:p w:rsidR="00871975" w:rsidRPr="00BC6C73" w:rsidRDefault="00BC6C73">
      <w:pPr>
        <w:pStyle w:val="ConsPlusNormal"/>
        <w:ind w:firstLine="709"/>
        <w:jc w:val="both"/>
        <w:rPr>
          <w:sz w:val="26"/>
          <w:szCs w:val="26"/>
        </w:rPr>
      </w:pPr>
      <w:r w:rsidRPr="00BC6C73">
        <w:rPr>
          <w:sz w:val="26"/>
          <w:szCs w:val="26"/>
        </w:rPr>
        <w:t xml:space="preserve">1.3. В области физической культуры, массового спорта и молодежной </w:t>
      </w:r>
      <w:r w:rsidR="00B5239F">
        <w:rPr>
          <w:sz w:val="26"/>
          <w:szCs w:val="26"/>
        </w:rPr>
        <w:t xml:space="preserve">                  </w:t>
      </w:r>
      <w:r w:rsidRPr="00BC6C73">
        <w:rPr>
          <w:sz w:val="26"/>
          <w:szCs w:val="26"/>
        </w:rPr>
        <w:t>политики</w:t>
      </w:r>
      <w:r w:rsidR="00B67688">
        <w:rPr>
          <w:color w:val="FF0000"/>
          <w:sz w:val="26"/>
          <w:szCs w:val="26"/>
        </w:rPr>
        <w:t xml:space="preserve"> </w:t>
      </w:r>
    </w:p>
    <w:p w:rsidR="00BC6C73" w:rsidRPr="00BC6C73" w:rsidRDefault="00BC6C73" w:rsidP="00B523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908B5">
        <w:rPr>
          <w:rFonts w:ascii="Arial" w:eastAsia="Times New Roman" w:hAnsi="Arial" w:cs="Arial"/>
          <w:sz w:val="26"/>
          <w:szCs w:val="26"/>
        </w:rPr>
        <w:t xml:space="preserve">Основным показателем оценки эффективности деятельности в сфере </w:t>
      </w:r>
      <w:r w:rsidR="00B5239F">
        <w:rPr>
          <w:rFonts w:ascii="Arial" w:eastAsia="Times New Roman" w:hAnsi="Arial" w:cs="Arial"/>
          <w:sz w:val="26"/>
          <w:szCs w:val="26"/>
        </w:rPr>
        <w:t xml:space="preserve">                   </w:t>
      </w:r>
      <w:r w:rsidRPr="000908B5">
        <w:rPr>
          <w:rFonts w:ascii="Arial" w:eastAsia="Times New Roman" w:hAnsi="Arial" w:cs="Arial"/>
          <w:sz w:val="26"/>
          <w:szCs w:val="26"/>
        </w:rPr>
        <w:t xml:space="preserve">физической культуры и спорта является уровень физкультурно-спортивной </w:t>
      </w:r>
      <w:r w:rsidR="00B5239F">
        <w:rPr>
          <w:rFonts w:ascii="Arial" w:eastAsia="Times New Roman" w:hAnsi="Arial" w:cs="Arial"/>
          <w:sz w:val="26"/>
          <w:szCs w:val="26"/>
        </w:rPr>
        <w:t xml:space="preserve">                     </w:t>
      </w:r>
      <w:r w:rsidRPr="000908B5">
        <w:rPr>
          <w:rFonts w:ascii="Arial" w:eastAsia="Times New Roman" w:hAnsi="Arial" w:cs="Arial"/>
          <w:sz w:val="26"/>
          <w:szCs w:val="26"/>
        </w:rPr>
        <w:t>активности населения. В последние годы численность населения, занимающ</w:t>
      </w:r>
      <w:r w:rsidRPr="000908B5">
        <w:rPr>
          <w:rFonts w:ascii="Arial" w:eastAsia="Times New Roman" w:hAnsi="Arial" w:cs="Arial"/>
          <w:sz w:val="26"/>
          <w:szCs w:val="26"/>
        </w:rPr>
        <w:t>е</w:t>
      </w:r>
      <w:r w:rsidRPr="000908B5">
        <w:rPr>
          <w:rFonts w:ascii="Arial" w:eastAsia="Times New Roman" w:hAnsi="Arial" w:cs="Arial"/>
          <w:sz w:val="26"/>
          <w:szCs w:val="26"/>
        </w:rPr>
        <w:t>гося физической культурой и спортом на регулярной основе, стабильно увел</w:t>
      </w:r>
      <w:r w:rsidRPr="000908B5">
        <w:rPr>
          <w:rFonts w:ascii="Arial" w:eastAsia="Times New Roman" w:hAnsi="Arial" w:cs="Arial"/>
          <w:sz w:val="26"/>
          <w:szCs w:val="26"/>
        </w:rPr>
        <w:t>и</w:t>
      </w:r>
      <w:r w:rsidRPr="000908B5">
        <w:rPr>
          <w:rFonts w:ascii="Arial" w:eastAsia="Times New Roman" w:hAnsi="Arial" w:cs="Arial"/>
          <w:sz w:val="26"/>
          <w:szCs w:val="26"/>
        </w:rPr>
        <w:t xml:space="preserve">чивается. </w:t>
      </w:r>
      <w:r>
        <w:rPr>
          <w:rFonts w:ascii="Arial" w:eastAsia="Calibri" w:hAnsi="Arial" w:cs="Arial"/>
          <w:bCs/>
          <w:iCs/>
          <w:sz w:val="26"/>
          <w:szCs w:val="26"/>
        </w:rPr>
        <w:t xml:space="preserve">По итогам </w:t>
      </w:r>
      <w:r w:rsidRPr="00BC6C73">
        <w:rPr>
          <w:rFonts w:ascii="Arial" w:eastAsia="Calibri" w:hAnsi="Arial" w:cs="Arial"/>
          <w:bCs/>
          <w:iCs/>
          <w:sz w:val="26"/>
          <w:szCs w:val="26"/>
        </w:rPr>
        <w:t xml:space="preserve">2018 года доля регулярно занимающихся физической </w:t>
      </w:r>
      <w:r w:rsidR="00B5239F">
        <w:rPr>
          <w:rFonts w:ascii="Arial" w:eastAsia="Calibri" w:hAnsi="Arial" w:cs="Arial"/>
          <w:bCs/>
          <w:iCs/>
          <w:sz w:val="26"/>
          <w:szCs w:val="26"/>
        </w:rPr>
        <w:t xml:space="preserve">                 </w:t>
      </w:r>
      <w:r w:rsidRPr="00BC6C73">
        <w:rPr>
          <w:rFonts w:ascii="Arial" w:eastAsia="Calibri" w:hAnsi="Arial" w:cs="Arial"/>
          <w:bCs/>
          <w:iCs/>
          <w:sz w:val="26"/>
          <w:szCs w:val="26"/>
        </w:rPr>
        <w:t>культурой и спортом в общей численности населения в возрасте от 3 лет до 79 лет и старше составила 27337 человека</w:t>
      </w:r>
      <w:r w:rsidR="00370560">
        <w:rPr>
          <w:rFonts w:ascii="Arial" w:eastAsia="Calibri" w:hAnsi="Arial" w:cs="Arial"/>
          <w:bCs/>
          <w:iCs/>
          <w:sz w:val="26"/>
          <w:szCs w:val="26"/>
        </w:rPr>
        <w:t>,</w:t>
      </w:r>
      <w:r w:rsidRPr="00BC6C73">
        <w:rPr>
          <w:rFonts w:ascii="Arial" w:eastAsia="Calibri" w:hAnsi="Arial" w:cs="Arial"/>
          <w:bCs/>
          <w:iCs/>
          <w:sz w:val="26"/>
          <w:szCs w:val="26"/>
        </w:rPr>
        <w:t xml:space="preserve"> от общего числа жителей города Ишима в этом возрасте 62667 человек, что составило 43,6%</w:t>
      </w:r>
      <w:r w:rsidR="007D0C9C">
        <w:rPr>
          <w:rFonts w:ascii="Arial" w:eastAsia="Calibri" w:hAnsi="Arial" w:cs="Arial"/>
          <w:bCs/>
          <w:iCs/>
          <w:sz w:val="26"/>
          <w:szCs w:val="26"/>
        </w:rPr>
        <w:t>.</w:t>
      </w:r>
    </w:p>
    <w:p w:rsidR="00BC6C73" w:rsidRPr="000908B5" w:rsidRDefault="00BC6C73" w:rsidP="00B523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BC6C73">
        <w:rPr>
          <w:rFonts w:ascii="Arial" w:eastAsia="Times New Roman" w:hAnsi="Arial" w:cs="Arial"/>
          <w:sz w:val="26"/>
          <w:szCs w:val="26"/>
        </w:rPr>
        <w:t>Темпы роста этого показателя</w:t>
      </w:r>
      <w:r>
        <w:rPr>
          <w:rFonts w:ascii="Arial" w:eastAsia="Times New Roman" w:hAnsi="Arial" w:cs="Arial"/>
          <w:sz w:val="26"/>
          <w:szCs w:val="26"/>
        </w:rPr>
        <w:t xml:space="preserve"> соответствуют показателям региональной программе «Спорт – норма жизни» во исполнение Указа Президента Росси</w:t>
      </w:r>
      <w:r>
        <w:rPr>
          <w:rFonts w:ascii="Arial" w:eastAsia="Times New Roman" w:hAnsi="Arial" w:cs="Arial"/>
          <w:sz w:val="26"/>
          <w:szCs w:val="26"/>
        </w:rPr>
        <w:t>й</w:t>
      </w:r>
      <w:r>
        <w:rPr>
          <w:rFonts w:ascii="Arial" w:eastAsia="Times New Roman" w:hAnsi="Arial" w:cs="Arial"/>
          <w:sz w:val="26"/>
          <w:szCs w:val="26"/>
        </w:rPr>
        <w:t>ской  Федерации от 07.05.2018</w:t>
      </w:r>
      <w:r w:rsidR="00370560">
        <w:rPr>
          <w:rFonts w:ascii="Arial" w:eastAsia="Times New Roman" w:hAnsi="Arial" w:cs="Arial"/>
          <w:sz w:val="26"/>
          <w:szCs w:val="26"/>
        </w:rPr>
        <w:t xml:space="preserve"> г</w:t>
      </w:r>
      <w:r>
        <w:rPr>
          <w:rFonts w:ascii="Arial" w:eastAsia="Times New Roman" w:hAnsi="Arial" w:cs="Arial"/>
          <w:sz w:val="26"/>
          <w:szCs w:val="26"/>
        </w:rPr>
        <w:t>ода №204 «О национальных целях и стратег</w:t>
      </w:r>
      <w:r>
        <w:rPr>
          <w:rFonts w:ascii="Arial" w:eastAsia="Times New Roman" w:hAnsi="Arial" w:cs="Arial"/>
          <w:sz w:val="26"/>
          <w:szCs w:val="26"/>
        </w:rPr>
        <w:t>и</w:t>
      </w:r>
      <w:r>
        <w:rPr>
          <w:rFonts w:ascii="Arial" w:eastAsia="Times New Roman" w:hAnsi="Arial" w:cs="Arial"/>
          <w:sz w:val="26"/>
          <w:szCs w:val="26"/>
        </w:rPr>
        <w:t>ческих задачах развития Российской Федерации» на период до 2024 года.</w:t>
      </w:r>
    </w:p>
    <w:p w:rsidR="00370560" w:rsidRPr="00E56702" w:rsidRDefault="00370560" w:rsidP="00B5239F">
      <w:pPr>
        <w:tabs>
          <w:tab w:val="left" w:pos="41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Доля учащихся и студентов, систематически</w:t>
      </w:r>
      <w:r w:rsidRPr="00E56702">
        <w:rPr>
          <w:rFonts w:ascii="Arial" w:eastAsia="Calibri" w:hAnsi="Arial" w:cs="Arial"/>
          <w:bCs/>
          <w:sz w:val="26"/>
          <w:szCs w:val="26"/>
        </w:rPr>
        <w:t xml:space="preserve"> заним</w:t>
      </w:r>
      <w:r>
        <w:rPr>
          <w:rFonts w:ascii="Arial" w:eastAsia="Calibri" w:hAnsi="Arial" w:cs="Arial"/>
          <w:bCs/>
          <w:sz w:val="26"/>
          <w:szCs w:val="26"/>
        </w:rPr>
        <w:t>ающихся физической культурой и спортом</w:t>
      </w:r>
      <w:r w:rsidRPr="00E56702">
        <w:rPr>
          <w:rFonts w:ascii="Arial" w:eastAsia="Calibri" w:hAnsi="Arial" w:cs="Arial"/>
          <w:bCs/>
          <w:sz w:val="26"/>
          <w:szCs w:val="26"/>
        </w:rPr>
        <w:t>, в обще</w:t>
      </w:r>
      <w:r>
        <w:rPr>
          <w:rFonts w:ascii="Arial" w:eastAsia="Calibri" w:hAnsi="Arial" w:cs="Arial"/>
          <w:bCs/>
          <w:sz w:val="26"/>
          <w:szCs w:val="26"/>
        </w:rPr>
        <w:t xml:space="preserve">й численности населения в возрасте   6-29 лет, </w:t>
      </w:r>
      <w:r w:rsidR="00B5239F">
        <w:rPr>
          <w:rFonts w:ascii="Arial" w:eastAsia="Calibri" w:hAnsi="Arial" w:cs="Arial"/>
          <w:bCs/>
          <w:sz w:val="26"/>
          <w:szCs w:val="26"/>
        </w:rPr>
        <w:t xml:space="preserve">                   </w:t>
      </w:r>
      <w:r>
        <w:rPr>
          <w:rFonts w:ascii="Arial" w:eastAsia="Calibri" w:hAnsi="Arial" w:cs="Arial"/>
          <w:bCs/>
          <w:sz w:val="26"/>
          <w:szCs w:val="26"/>
        </w:rPr>
        <w:t>составляет 86,7 % или 18721 человек от общей численности населения в этом возрасте 21579 человек, областной показатель составил 92,5%.</w:t>
      </w:r>
    </w:p>
    <w:p w:rsidR="00370560" w:rsidRPr="008D05BF" w:rsidRDefault="00370560" w:rsidP="00B523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6392A">
        <w:rPr>
          <w:rFonts w:ascii="Arial" w:eastAsia="Times New Roman" w:hAnsi="Arial" w:cs="Arial"/>
          <w:sz w:val="26"/>
          <w:szCs w:val="26"/>
        </w:rPr>
        <w:t>Необходимым условием привлечения населения к занятиям физической культурой и спортом является модернизация и развитие материально</w:t>
      </w:r>
      <w:r w:rsidR="007D0C9C">
        <w:rPr>
          <w:rFonts w:ascii="Arial" w:eastAsia="Times New Roman" w:hAnsi="Arial" w:cs="Arial"/>
          <w:sz w:val="26"/>
          <w:szCs w:val="26"/>
        </w:rPr>
        <w:t>-</w:t>
      </w:r>
      <w:r w:rsidRPr="0086392A">
        <w:rPr>
          <w:rFonts w:ascii="Arial" w:eastAsia="Times New Roman" w:hAnsi="Arial" w:cs="Arial"/>
          <w:sz w:val="26"/>
          <w:szCs w:val="26"/>
        </w:rPr>
        <w:t>спортивной базы, повышение эффективности использования сети существу</w:t>
      </w:r>
      <w:r w:rsidRPr="0086392A">
        <w:rPr>
          <w:rFonts w:ascii="Arial" w:eastAsia="Times New Roman" w:hAnsi="Arial" w:cs="Arial"/>
          <w:sz w:val="26"/>
          <w:szCs w:val="26"/>
        </w:rPr>
        <w:t>ю</w:t>
      </w:r>
      <w:r w:rsidRPr="0086392A">
        <w:rPr>
          <w:rFonts w:ascii="Arial" w:eastAsia="Times New Roman" w:hAnsi="Arial" w:cs="Arial"/>
          <w:sz w:val="26"/>
          <w:szCs w:val="26"/>
        </w:rPr>
        <w:t>щих спортивных сооружений.</w:t>
      </w:r>
    </w:p>
    <w:p w:rsidR="00370560" w:rsidRPr="0097589C" w:rsidRDefault="00370560" w:rsidP="00B5239F">
      <w:pPr>
        <w:tabs>
          <w:tab w:val="left" w:pos="417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Н</w:t>
      </w:r>
      <w:r w:rsidRPr="0097589C">
        <w:rPr>
          <w:rFonts w:ascii="Arial" w:eastAsia="Calibri" w:hAnsi="Arial" w:cs="Arial"/>
          <w:bCs/>
          <w:sz w:val="26"/>
          <w:szCs w:val="26"/>
        </w:rPr>
        <w:t>а территории города Ишима располо</w:t>
      </w:r>
      <w:r w:rsidR="007D0C9C">
        <w:rPr>
          <w:rFonts w:ascii="Arial" w:eastAsia="Calibri" w:hAnsi="Arial" w:cs="Arial"/>
          <w:bCs/>
          <w:sz w:val="26"/>
          <w:szCs w:val="26"/>
        </w:rPr>
        <w:t xml:space="preserve">жено </w:t>
      </w:r>
      <w:r w:rsidR="007D0C9C" w:rsidRPr="007D0C9C">
        <w:rPr>
          <w:rFonts w:ascii="Arial" w:eastAsia="Calibri" w:hAnsi="Arial" w:cs="Arial"/>
          <w:bCs/>
          <w:color w:val="auto"/>
          <w:sz w:val="26"/>
          <w:szCs w:val="26"/>
        </w:rPr>
        <w:t>1</w:t>
      </w:r>
      <w:r w:rsidR="00B5239F" w:rsidRPr="007D0C9C">
        <w:rPr>
          <w:rFonts w:ascii="Arial" w:eastAsia="Calibri" w:hAnsi="Arial" w:cs="Arial"/>
          <w:bCs/>
          <w:color w:val="auto"/>
          <w:sz w:val="26"/>
          <w:szCs w:val="26"/>
        </w:rPr>
        <w:t>3</w:t>
      </w:r>
      <w:r w:rsidR="007D0C9C">
        <w:rPr>
          <w:rFonts w:ascii="Arial" w:eastAsia="Calibri" w:hAnsi="Arial" w:cs="Arial"/>
          <w:bCs/>
          <w:color w:val="auto"/>
          <w:sz w:val="26"/>
          <w:szCs w:val="26"/>
        </w:rPr>
        <w:t>9</w:t>
      </w:r>
      <w:r w:rsidR="00B5239F">
        <w:rPr>
          <w:rFonts w:ascii="Arial" w:eastAsia="Calibri" w:hAnsi="Arial" w:cs="Arial"/>
          <w:bCs/>
          <w:color w:val="FF0000"/>
          <w:sz w:val="26"/>
          <w:szCs w:val="26"/>
        </w:rPr>
        <w:t xml:space="preserve"> </w:t>
      </w:r>
      <w:r>
        <w:rPr>
          <w:rFonts w:ascii="Arial" w:eastAsia="Calibri" w:hAnsi="Arial" w:cs="Arial"/>
          <w:bCs/>
          <w:sz w:val="26"/>
          <w:szCs w:val="26"/>
        </w:rPr>
        <w:t>спортивных сооружений</w:t>
      </w:r>
      <w:r w:rsidR="00B5239F">
        <w:rPr>
          <w:rFonts w:ascii="Arial" w:eastAsia="Calibri" w:hAnsi="Arial" w:cs="Arial"/>
          <w:bCs/>
          <w:sz w:val="26"/>
          <w:szCs w:val="26"/>
        </w:rPr>
        <w:t>:</w:t>
      </w:r>
      <w:r>
        <w:rPr>
          <w:rFonts w:ascii="Arial" w:eastAsia="Calibri" w:hAnsi="Arial" w:cs="Arial"/>
          <w:bCs/>
          <w:sz w:val="26"/>
          <w:szCs w:val="26"/>
        </w:rPr>
        <w:t xml:space="preserve"> 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lastRenderedPageBreak/>
        <w:t>- 2 стадиона с трибунами на 1500 мест и более;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 xml:space="preserve">- 63 </w:t>
      </w:r>
      <w:proofErr w:type="gramStart"/>
      <w:r w:rsidRPr="002776FB">
        <w:rPr>
          <w:rFonts w:ascii="Arial" w:eastAsia="Calibri" w:hAnsi="Arial" w:cs="Arial"/>
          <w:bCs/>
          <w:sz w:val="26"/>
          <w:szCs w:val="26"/>
        </w:rPr>
        <w:t>плоскостных</w:t>
      </w:r>
      <w:proofErr w:type="gramEnd"/>
      <w:r w:rsidRPr="002776FB">
        <w:rPr>
          <w:rFonts w:ascii="Arial" w:eastAsia="Calibri" w:hAnsi="Arial" w:cs="Arial"/>
          <w:bCs/>
          <w:sz w:val="26"/>
          <w:szCs w:val="26"/>
        </w:rPr>
        <w:t xml:space="preserve"> спортивных сооружения;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>- 27 спортивных залов;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 xml:space="preserve">- 2 </w:t>
      </w:r>
      <w:proofErr w:type="gramStart"/>
      <w:r w:rsidRPr="002776FB">
        <w:rPr>
          <w:rFonts w:ascii="Arial" w:eastAsia="Calibri" w:hAnsi="Arial" w:cs="Arial"/>
          <w:bCs/>
          <w:sz w:val="26"/>
          <w:szCs w:val="26"/>
        </w:rPr>
        <w:t>плавательных</w:t>
      </w:r>
      <w:proofErr w:type="gramEnd"/>
      <w:r w:rsidRPr="002776FB">
        <w:rPr>
          <w:rFonts w:ascii="Arial" w:eastAsia="Calibri" w:hAnsi="Arial" w:cs="Arial"/>
          <w:bCs/>
          <w:sz w:val="26"/>
          <w:szCs w:val="26"/>
        </w:rPr>
        <w:t xml:space="preserve"> бассейна;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>- 15 лыжных баз;</w:t>
      </w:r>
    </w:p>
    <w:p w:rsidR="00370560" w:rsidRPr="002776FB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>- 6 сооружений для стрелковых видов спорта;</w:t>
      </w:r>
    </w:p>
    <w:p w:rsidR="00370560" w:rsidRPr="0097589C" w:rsidRDefault="00370560" w:rsidP="00B5239F">
      <w:pPr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2776FB">
        <w:rPr>
          <w:rFonts w:ascii="Arial" w:eastAsia="Calibri" w:hAnsi="Arial" w:cs="Arial"/>
          <w:bCs/>
          <w:sz w:val="26"/>
          <w:szCs w:val="26"/>
        </w:rPr>
        <w:t>- 2</w:t>
      </w:r>
      <w:r w:rsidR="007D0C9C">
        <w:rPr>
          <w:rFonts w:ascii="Arial" w:eastAsia="Calibri" w:hAnsi="Arial" w:cs="Arial"/>
          <w:bCs/>
          <w:sz w:val="26"/>
          <w:szCs w:val="26"/>
        </w:rPr>
        <w:t>4</w:t>
      </w:r>
      <w:r w:rsidRPr="002776FB">
        <w:rPr>
          <w:rFonts w:ascii="Arial" w:eastAsia="Calibri" w:hAnsi="Arial" w:cs="Arial"/>
          <w:bCs/>
          <w:sz w:val="26"/>
          <w:szCs w:val="26"/>
        </w:rPr>
        <w:t xml:space="preserve"> других спортивных сооружени</w:t>
      </w:r>
      <w:r w:rsidR="00B5239F">
        <w:rPr>
          <w:rFonts w:ascii="Arial" w:eastAsia="Calibri" w:hAnsi="Arial" w:cs="Arial"/>
          <w:bCs/>
          <w:sz w:val="26"/>
          <w:szCs w:val="26"/>
        </w:rPr>
        <w:t>й</w:t>
      </w:r>
      <w:r w:rsidRPr="002776FB">
        <w:rPr>
          <w:rFonts w:ascii="Arial" w:eastAsia="Calibri" w:hAnsi="Arial" w:cs="Arial"/>
          <w:bCs/>
          <w:sz w:val="26"/>
          <w:szCs w:val="26"/>
        </w:rPr>
        <w:t>.</w:t>
      </w:r>
    </w:p>
    <w:p w:rsidR="00871975" w:rsidRDefault="00370560" w:rsidP="00B5239F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97589C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B5239F">
        <w:rPr>
          <w:rFonts w:ascii="Arial" w:eastAsia="Calibri" w:hAnsi="Arial" w:cs="Arial"/>
          <w:bCs/>
          <w:sz w:val="26"/>
          <w:szCs w:val="26"/>
        </w:rPr>
        <w:t xml:space="preserve">      </w:t>
      </w:r>
      <w:r w:rsidRPr="0097589C">
        <w:rPr>
          <w:rFonts w:ascii="Arial" w:eastAsia="Calibri" w:hAnsi="Arial" w:cs="Arial"/>
          <w:bCs/>
          <w:sz w:val="26"/>
          <w:szCs w:val="26"/>
        </w:rPr>
        <w:t xml:space="preserve">Уровень обеспеченности населения спортивными сооружениями, исходя </w:t>
      </w:r>
      <w:r w:rsidR="00B5239F">
        <w:rPr>
          <w:rFonts w:ascii="Arial" w:eastAsia="Calibri" w:hAnsi="Arial" w:cs="Arial"/>
          <w:bCs/>
          <w:sz w:val="26"/>
          <w:szCs w:val="26"/>
        </w:rPr>
        <w:t xml:space="preserve">                </w:t>
      </w:r>
      <w:r w:rsidRPr="0097589C">
        <w:rPr>
          <w:rFonts w:ascii="Arial" w:eastAsia="Calibri" w:hAnsi="Arial" w:cs="Arial"/>
          <w:bCs/>
          <w:sz w:val="26"/>
          <w:szCs w:val="26"/>
        </w:rPr>
        <w:t>из единовременной пропускной способности объектов спорта, в том числе лиц с ограниченными возможностями здоровья и инвалидов</w:t>
      </w:r>
      <w:r>
        <w:rPr>
          <w:rFonts w:ascii="Arial" w:eastAsia="Calibri" w:hAnsi="Arial" w:cs="Arial"/>
          <w:bCs/>
          <w:sz w:val="26"/>
          <w:szCs w:val="26"/>
        </w:rPr>
        <w:t>, в городе Ишиме с</w:t>
      </w:r>
      <w:r>
        <w:rPr>
          <w:rFonts w:ascii="Arial" w:eastAsia="Calibri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bCs/>
          <w:sz w:val="26"/>
          <w:szCs w:val="26"/>
        </w:rPr>
        <w:t>ставляет 47,4% (п</w:t>
      </w:r>
      <w:r w:rsidRPr="0097589C">
        <w:rPr>
          <w:rFonts w:ascii="Arial" w:eastAsia="Calibri" w:hAnsi="Arial" w:cs="Arial"/>
          <w:bCs/>
          <w:sz w:val="26"/>
          <w:szCs w:val="26"/>
        </w:rPr>
        <w:t>оказатель Тю</w:t>
      </w:r>
      <w:r>
        <w:rPr>
          <w:rFonts w:ascii="Arial" w:eastAsia="Calibri" w:hAnsi="Arial" w:cs="Arial"/>
          <w:bCs/>
          <w:sz w:val="26"/>
          <w:szCs w:val="26"/>
        </w:rPr>
        <w:t>менской области - 55,3%).</w:t>
      </w:r>
    </w:p>
    <w:p w:rsidR="00370560" w:rsidRDefault="00370560" w:rsidP="00B5239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71975" w:rsidRDefault="00B5239F" w:rsidP="00B5239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r w:rsidR="00BC6C73">
        <w:rPr>
          <w:rFonts w:ascii="Arial" w:hAnsi="Arial" w:cs="Arial"/>
          <w:sz w:val="26"/>
          <w:szCs w:val="26"/>
        </w:rPr>
        <w:t>Учреждения спорта и молодёжной политики</w:t>
      </w:r>
      <w:r w:rsidRPr="00B5239F">
        <w:rPr>
          <w:rFonts w:ascii="Arial" w:hAnsi="Arial" w:cs="Arial"/>
          <w:color w:val="auto"/>
          <w:sz w:val="26"/>
          <w:szCs w:val="26"/>
        </w:rPr>
        <w:t>:</w:t>
      </w:r>
    </w:p>
    <w:p w:rsidR="00871975" w:rsidRPr="00B5239F" w:rsidRDefault="00B5239F" w:rsidP="00B5239F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B5239F">
        <w:rPr>
          <w:rFonts w:ascii="Arial" w:hAnsi="Arial" w:cs="Arial"/>
          <w:iCs/>
          <w:color w:val="auto"/>
          <w:sz w:val="26"/>
          <w:szCs w:val="26"/>
        </w:rPr>
        <w:t xml:space="preserve">- </w:t>
      </w:r>
      <w:r w:rsidR="00BC6C73" w:rsidRPr="00B5239F">
        <w:rPr>
          <w:rFonts w:ascii="Arial" w:hAnsi="Arial" w:cs="Arial"/>
          <w:iCs/>
          <w:color w:val="auto"/>
          <w:sz w:val="26"/>
          <w:szCs w:val="26"/>
        </w:rPr>
        <w:t xml:space="preserve">ОДО МАУ </w:t>
      </w:r>
      <w:r w:rsidR="00BC6C73" w:rsidRPr="00B5239F">
        <w:rPr>
          <w:rFonts w:ascii="Arial" w:hAnsi="Arial" w:cs="Arial"/>
          <w:color w:val="auto"/>
          <w:sz w:val="26"/>
          <w:szCs w:val="26"/>
        </w:rPr>
        <w:t>«Центр дополнительного образования детей города Ишима»</w:t>
      </w:r>
      <w:r w:rsidRPr="00B5239F"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5239F" w:rsidRDefault="00B5239F" w:rsidP="00B5239F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B5239F"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B5239F">
        <w:rPr>
          <w:rFonts w:ascii="Arial" w:hAnsi="Arial" w:cs="Arial"/>
          <w:color w:val="auto"/>
          <w:sz w:val="26"/>
          <w:szCs w:val="26"/>
        </w:rPr>
        <w:t>МАУ «Центр развития»</w:t>
      </w:r>
      <w:r w:rsidRPr="00B5239F"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B5239F" w:rsidRDefault="00B5239F" w:rsidP="00B5239F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  <w:highlight w:val="white"/>
        </w:rPr>
      </w:pPr>
      <w:r w:rsidRPr="00B5239F">
        <w:rPr>
          <w:rFonts w:ascii="Arial" w:eastAsia="Times New Roman" w:hAnsi="Arial" w:cs="Arial"/>
          <w:color w:val="auto"/>
          <w:sz w:val="26"/>
          <w:szCs w:val="26"/>
          <w:shd w:val="clear" w:color="auto" w:fill="FFFFFF"/>
        </w:rPr>
        <w:t xml:space="preserve">- </w:t>
      </w:r>
      <w:r w:rsidR="00BC6C73" w:rsidRPr="00B5239F">
        <w:rPr>
          <w:rFonts w:ascii="Arial" w:eastAsia="Times New Roman" w:hAnsi="Arial" w:cs="Arial"/>
          <w:color w:val="auto"/>
          <w:sz w:val="26"/>
          <w:szCs w:val="26"/>
          <w:shd w:val="clear" w:color="auto" w:fill="FFFFFF"/>
        </w:rPr>
        <w:t xml:space="preserve">МАУ </w:t>
      </w:r>
      <w:proofErr w:type="gramStart"/>
      <w:r w:rsidR="00BC6C73" w:rsidRPr="00B5239F">
        <w:rPr>
          <w:rFonts w:ascii="Arial" w:eastAsia="Times New Roman" w:hAnsi="Arial" w:cs="Arial"/>
          <w:color w:val="auto"/>
          <w:sz w:val="26"/>
          <w:szCs w:val="26"/>
          <w:shd w:val="clear" w:color="auto" w:fill="FFFFFF"/>
        </w:rPr>
        <w:t>ДО</w:t>
      </w:r>
      <w:proofErr w:type="gramEnd"/>
      <w:r w:rsidR="00BC6C73" w:rsidRPr="00B5239F">
        <w:rPr>
          <w:rFonts w:ascii="Arial" w:eastAsia="Times New Roman" w:hAnsi="Arial" w:cs="Arial"/>
          <w:color w:val="auto"/>
          <w:sz w:val="26"/>
          <w:szCs w:val="26"/>
          <w:shd w:val="clear" w:color="auto" w:fill="FFFFFF"/>
        </w:rPr>
        <w:t xml:space="preserve"> «</w:t>
      </w:r>
      <w:proofErr w:type="gramStart"/>
      <w:r w:rsidR="00BC6C73" w:rsidRPr="00B5239F">
        <w:rPr>
          <w:rFonts w:ascii="Arial" w:hAnsi="Arial" w:cs="Arial"/>
          <w:color w:val="auto"/>
          <w:sz w:val="26"/>
          <w:szCs w:val="26"/>
        </w:rPr>
        <w:t>Специализированная</w:t>
      </w:r>
      <w:proofErr w:type="gramEnd"/>
      <w:r w:rsidR="00BC6C73" w:rsidRPr="00B5239F">
        <w:rPr>
          <w:rFonts w:ascii="Arial" w:hAnsi="Arial" w:cs="Arial"/>
          <w:color w:val="auto"/>
          <w:sz w:val="26"/>
          <w:szCs w:val="26"/>
        </w:rPr>
        <w:t xml:space="preserve"> детско-юношеская спортивная школа оли</w:t>
      </w:r>
      <w:r w:rsidR="00BC6C73" w:rsidRPr="00B5239F">
        <w:rPr>
          <w:rFonts w:ascii="Arial" w:hAnsi="Arial" w:cs="Arial"/>
          <w:color w:val="auto"/>
          <w:sz w:val="26"/>
          <w:szCs w:val="26"/>
        </w:rPr>
        <w:t>м</w:t>
      </w:r>
      <w:r w:rsidR="00BC6C73" w:rsidRPr="00B5239F">
        <w:rPr>
          <w:rFonts w:ascii="Arial" w:hAnsi="Arial" w:cs="Arial"/>
          <w:color w:val="auto"/>
          <w:sz w:val="26"/>
          <w:szCs w:val="26"/>
        </w:rPr>
        <w:t>пийского резерва города Ишима»</w:t>
      </w:r>
      <w:r w:rsidRPr="00B5239F">
        <w:rPr>
          <w:rFonts w:ascii="Arial" w:hAnsi="Arial" w:cs="Arial"/>
          <w:color w:val="auto"/>
          <w:sz w:val="26"/>
          <w:szCs w:val="26"/>
        </w:rPr>
        <w:t>;</w:t>
      </w:r>
      <w:r w:rsidR="00BC6C73" w:rsidRPr="00B5239F">
        <w:rPr>
          <w:rFonts w:ascii="Arial" w:eastAsia="Times New Roman" w:hAnsi="Arial" w:cs="Arial"/>
          <w:color w:val="auto"/>
          <w:sz w:val="26"/>
          <w:szCs w:val="26"/>
          <w:shd w:val="clear" w:color="auto" w:fill="FFFFFF"/>
        </w:rPr>
        <w:t xml:space="preserve"> </w:t>
      </w:r>
    </w:p>
    <w:p w:rsidR="00871975" w:rsidRPr="00B5239F" w:rsidRDefault="00B5239F" w:rsidP="00B5239F">
      <w:pPr>
        <w:spacing w:after="0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B5239F">
        <w:rPr>
          <w:rFonts w:ascii="Arial" w:eastAsia="Times New Roman" w:hAnsi="Arial" w:cs="Arial"/>
          <w:iCs/>
          <w:color w:val="auto"/>
          <w:sz w:val="26"/>
          <w:szCs w:val="26"/>
          <w:shd w:val="clear" w:color="auto" w:fill="FFFFFF"/>
        </w:rPr>
        <w:t xml:space="preserve">- </w:t>
      </w:r>
      <w:r w:rsidR="00BC6C73" w:rsidRPr="00B5239F">
        <w:rPr>
          <w:rFonts w:ascii="Arial" w:eastAsia="Times New Roman" w:hAnsi="Arial" w:cs="Arial"/>
          <w:iCs/>
          <w:color w:val="auto"/>
          <w:sz w:val="26"/>
          <w:szCs w:val="26"/>
          <w:shd w:val="clear" w:color="auto" w:fill="FFFFFF"/>
        </w:rPr>
        <w:t xml:space="preserve">МАУ "ИГ </w:t>
      </w:r>
      <w:r w:rsidR="00370560" w:rsidRPr="00B5239F">
        <w:rPr>
          <w:rFonts w:ascii="Arial" w:eastAsia="Times New Roman" w:hAnsi="Arial" w:cs="Arial"/>
          <w:iCs/>
          <w:color w:val="auto"/>
          <w:sz w:val="26"/>
          <w:szCs w:val="26"/>
          <w:shd w:val="clear" w:color="auto" w:fill="FFFFFF"/>
        </w:rPr>
        <w:t>СОК</w:t>
      </w:r>
      <w:r w:rsidR="00BC6C73" w:rsidRPr="00B5239F">
        <w:rPr>
          <w:rFonts w:ascii="Arial" w:eastAsia="Times New Roman" w:hAnsi="Arial" w:cs="Arial"/>
          <w:iCs/>
          <w:color w:val="auto"/>
          <w:sz w:val="26"/>
          <w:szCs w:val="26"/>
          <w:shd w:val="clear" w:color="auto" w:fill="FFFFFF"/>
        </w:rPr>
        <w:t xml:space="preserve"> "Центральный"</w:t>
      </w:r>
      <w:r w:rsidRPr="00B5239F">
        <w:rPr>
          <w:rFonts w:ascii="Arial" w:eastAsia="Times New Roman" w:hAnsi="Arial" w:cs="Arial"/>
          <w:iCs/>
          <w:color w:val="auto"/>
          <w:sz w:val="26"/>
          <w:szCs w:val="26"/>
          <w:shd w:val="clear" w:color="auto" w:fill="FFFFFF"/>
        </w:rPr>
        <w:t>;</w:t>
      </w:r>
    </w:p>
    <w:p w:rsidR="00871975" w:rsidRPr="00B5239F" w:rsidRDefault="00B5239F" w:rsidP="00B5239F">
      <w:pPr>
        <w:widowControl w:val="0"/>
        <w:spacing w:after="0" w:line="240" w:lineRule="auto"/>
        <w:jc w:val="both"/>
        <w:rPr>
          <w:rFonts w:ascii="Arial" w:hAnsi="Arial" w:cs="Arial"/>
          <w:iCs/>
          <w:color w:val="auto"/>
          <w:sz w:val="26"/>
          <w:szCs w:val="26"/>
        </w:rPr>
      </w:pPr>
      <w:r w:rsidRPr="00B5239F">
        <w:rPr>
          <w:rFonts w:ascii="Arial" w:eastAsia="Times New Roman" w:hAnsi="Arial" w:cs="Arial"/>
          <w:iCs/>
          <w:color w:val="auto"/>
          <w:sz w:val="26"/>
          <w:szCs w:val="26"/>
        </w:rPr>
        <w:t xml:space="preserve">- </w:t>
      </w:r>
      <w:r w:rsidR="00BC6C73" w:rsidRPr="00B5239F">
        <w:rPr>
          <w:rFonts w:ascii="Arial" w:eastAsia="Times New Roman" w:hAnsi="Arial" w:cs="Arial"/>
          <w:iCs/>
          <w:color w:val="auto"/>
          <w:sz w:val="26"/>
          <w:szCs w:val="26"/>
        </w:rPr>
        <w:t xml:space="preserve">МАУ «ИГ </w:t>
      </w:r>
      <w:r w:rsidR="00BC6C73" w:rsidRPr="00B5239F">
        <w:rPr>
          <w:rFonts w:ascii="Arial" w:hAnsi="Arial" w:cs="Arial"/>
          <w:color w:val="auto"/>
          <w:sz w:val="26"/>
          <w:szCs w:val="26"/>
        </w:rPr>
        <w:t>спортивно-оздоровительный комплекс</w:t>
      </w:r>
      <w:r w:rsidR="00BC6C73" w:rsidRPr="00B5239F">
        <w:rPr>
          <w:rFonts w:ascii="Arial" w:eastAsia="Times New Roman" w:hAnsi="Arial" w:cs="Arial"/>
          <w:iCs/>
          <w:color w:val="auto"/>
          <w:sz w:val="26"/>
          <w:szCs w:val="26"/>
        </w:rPr>
        <w:t xml:space="preserve"> «Локомотив»</w:t>
      </w:r>
      <w:r w:rsidRPr="00B5239F">
        <w:rPr>
          <w:rFonts w:ascii="Arial" w:eastAsia="Times New Roman" w:hAnsi="Arial" w:cs="Arial"/>
          <w:iCs/>
          <w:color w:val="auto"/>
          <w:sz w:val="26"/>
          <w:szCs w:val="26"/>
        </w:rPr>
        <w:t xml:space="preserve">. </w:t>
      </w:r>
    </w:p>
    <w:p w:rsidR="00871975" w:rsidRPr="00B5239F" w:rsidRDefault="00871975" w:rsidP="00B5239F">
      <w:pPr>
        <w:jc w:val="both"/>
        <w:rPr>
          <w:rFonts w:eastAsia="Times New Roman" w:cs="Times New Roman"/>
          <w:bCs/>
          <w:color w:val="auto"/>
          <w:sz w:val="26"/>
          <w:szCs w:val="26"/>
        </w:rPr>
      </w:pPr>
    </w:p>
    <w:p w:rsidR="00871975" w:rsidRPr="00370560" w:rsidRDefault="00BC6C73" w:rsidP="00B5239F">
      <w:pPr>
        <w:pStyle w:val="ConsPlusNormal"/>
        <w:ind w:firstLine="709"/>
        <w:jc w:val="both"/>
        <w:rPr>
          <w:sz w:val="26"/>
          <w:szCs w:val="26"/>
        </w:rPr>
      </w:pPr>
      <w:r w:rsidRPr="00370560">
        <w:rPr>
          <w:sz w:val="26"/>
          <w:szCs w:val="26"/>
        </w:rPr>
        <w:t>1.4. В области культуры</w:t>
      </w:r>
      <w:r w:rsidR="00140C8D" w:rsidRPr="00140C8D">
        <w:rPr>
          <w:color w:val="auto"/>
          <w:sz w:val="26"/>
          <w:szCs w:val="26"/>
        </w:rPr>
        <w:t>.</w:t>
      </w:r>
      <w:r w:rsidR="00140C8D">
        <w:rPr>
          <w:color w:val="FF0000"/>
          <w:sz w:val="26"/>
          <w:szCs w:val="26"/>
        </w:rPr>
        <w:t xml:space="preserve"> </w:t>
      </w:r>
    </w:p>
    <w:p w:rsidR="00871975" w:rsidRPr="00370560" w:rsidRDefault="00BC6C73" w:rsidP="00B5239F">
      <w:pPr>
        <w:pStyle w:val="ac"/>
        <w:tabs>
          <w:tab w:val="left" w:pos="3402"/>
        </w:tabs>
        <w:spacing w:beforeAutospacing="0" w:after="0" w:afterAutospacing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370560">
        <w:rPr>
          <w:rFonts w:ascii="Arial" w:hAnsi="Arial" w:cs="Arial"/>
          <w:sz w:val="26"/>
          <w:szCs w:val="26"/>
        </w:rPr>
        <w:t>Одной из задач муниципалитета является с</w:t>
      </w:r>
      <w:r w:rsidRPr="00370560">
        <w:rPr>
          <w:rFonts w:ascii="Arial" w:hAnsi="Arial" w:cs="Arial"/>
          <w:bCs/>
          <w:iCs/>
          <w:sz w:val="26"/>
          <w:szCs w:val="26"/>
        </w:rPr>
        <w:t>оздание условий для орган</w:t>
      </w:r>
      <w:r w:rsidRPr="00370560">
        <w:rPr>
          <w:rFonts w:ascii="Arial" w:hAnsi="Arial" w:cs="Arial"/>
          <w:bCs/>
          <w:iCs/>
          <w:sz w:val="26"/>
          <w:szCs w:val="26"/>
        </w:rPr>
        <w:t>и</w:t>
      </w:r>
      <w:r w:rsidRPr="00370560">
        <w:rPr>
          <w:rFonts w:ascii="Arial" w:hAnsi="Arial" w:cs="Arial"/>
          <w:bCs/>
          <w:iCs/>
          <w:sz w:val="26"/>
          <w:szCs w:val="26"/>
        </w:rPr>
        <w:t xml:space="preserve">зации досуга и массового отдыха горожан. </w:t>
      </w:r>
    </w:p>
    <w:p w:rsidR="00871975" w:rsidRPr="00370560" w:rsidRDefault="00BC6C73" w:rsidP="00B5239F">
      <w:pPr>
        <w:pStyle w:val="ac"/>
        <w:tabs>
          <w:tab w:val="left" w:pos="3402"/>
        </w:tabs>
        <w:spacing w:beforeAutospacing="0" w:after="0" w:afterAutospacing="0"/>
        <w:ind w:firstLine="709"/>
        <w:jc w:val="both"/>
      </w:pPr>
      <w:r w:rsidRPr="00370560">
        <w:rPr>
          <w:rFonts w:ascii="Arial" w:hAnsi="Arial" w:cs="Arial"/>
          <w:bCs/>
          <w:iCs/>
          <w:sz w:val="26"/>
          <w:szCs w:val="26"/>
        </w:rPr>
        <w:t xml:space="preserve">В городе функционируют следующие объекты культуры: </w:t>
      </w:r>
      <w:proofErr w:type="gramStart"/>
      <w:r w:rsidRPr="00370560">
        <w:rPr>
          <w:rFonts w:ascii="Arial" w:hAnsi="Arial" w:cs="Arial"/>
          <w:bCs/>
          <w:iCs/>
          <w:sz w:val="26"/>
          <w:szCs w:val="26"/>
        </w:rPr>
        <w:t>МАУК «Объед</w:t>
      </w:r>
      <w:r w:rsidRPr="00370560">
        <w:rPr>
          <w:rFonts w:ascii="Arial" w:hAnsi="Arial" w:cs="Arial"/>
          <w:bCs/>
          <w:iCs/>
          <w:sz w:val="26"/>
          <w:szCs w:val="26"/>
        </w:rPr>
        <w:t>и</w:t>
      </w:r>
      <w:r w:rsidRPr="00370560">
        <w:rPr>
          <w:rFonts w:ascii="Arial" w:hAnsi="Arial" w:cs="Arial"/>
          <w:bCs/>
          <w:iCs/>
          <w:sz w:val="26"/>
          <w:szCs w:val="26"/>
        </w:rPr>
        <w:t>нение Ишимский городской культурный центр», МАУК «Ишимский музейный комплекс им. П.П. Ершова, МАУК Цирковая студия «Мечта», МАУК «</w:t>
      </w:r>
      <w:proofErr w:type="spellStart"/>
      <w:r w:rsidRPr="00370560">
        <w:rPr>
          <w:rFonts w:ascii="Arial" w:hAnsi="Arial" w:cs="Arial"/>
          <w:bCs/>
          <w:iCs/>
          <w:sz w:val="26"/>
          <w:szCs w:val="26"/>
        </w:rPr>
        <w:t>Ишимская</w:t>
      </w:r>
      <w:proofErr w:type="spellEnd"/>
      <w:r w:rsidRPr="00370560">
        <w:rPr>
          <w:rFonts w:ascii="Arial" w:hAnsi="Arial" w:cs="Arial"/>
          <w:bCs/>
          <w:iCs/>
          <w:sz w:val="26"/>
          <w:szCs w:val="26"/>
        </w:rPr>
        <w:t xml:space="preserve"> городская централизованная библиотечная система», МАУ ДО «Детский центр хореографического искусства», МАУ ДО «Детская художественная школа», МАУ ДО «Детская школа искусств».</w:t>
      </w:r>
      <w:proofErr w:type="gramEnd"/>
      <w:r w:rsidRPr="00370560">
        <w:rPr>
          <w:rFonts w:ascii="Arial" w:hAnsi="Arial" w:cs="Arial"/>
          <w:bCs/>
          <w:iCs/>
          <w:sz w:val="26"/>
          <w:szCs w:val="26"/>
        </w:rPr>
        <w:t xml:space="preserve"> На базе музея П.П. Ершова организован  и работает кукольный театр «Кот ученый». Ишимский театр представляет жит</w:t>
      </w:r>
      <w:r w:rsidRPr="00370560">
        <w:rPr>
          <w:rFonts w:ascii="Arial" w:hAnsi="Arial" w:cs="Arial"/>
          <w:bCs/>
          <w:iCs/>
          <w:sz w:val="26"/>
          <w:szCs w:val="26"/>
        </w:rPr>
        <w:t>е</w:t>
      </w:r>
      <w:r w:rsidRPr="00370560">
        <w:rPr>
          <w:rFonts w:ascii="Arial" w:hAnsi="Arial" w:cs="Arial"/>
          <w:bCs/>
          <w:iCs/>
          <w:sz w:val="26"/>
          <w:szCs w:val="26"/>
        </w:rPr>
        <w:t xml:space="preserve">лям города театральные постановки, как для детей, так и для взрослых. </w:t>
      </w:r>
    </w:p>
    <w:p w:rsidR="00871975" w:rsidRPr="00370560" w:rsidRDefault="00BC6C73" w:rsidP="00B523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0560">
        <w:rPr>
          <w:rFonts w:ascii="Arial" w:hAnsi="Arial" w:cs="Arial"/>
          <w:sz w:val="26"/>
          <w:szCs w:val="26"/>
        </w:rPr>
        <w:t xml:space="preserve">Создаются необходимые условия по предоставлению библиотечных и музейных услуг населению. </w:t>
      </w:r>
    </w:p>
    <w:p w:rsidR="00871975" w:rsidRPr="00370560" w:rsidRDefault="00BC6C73" w:rsidP="00B5239F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70560">
        <w:rPr>
          <w:rFonts w:ascii="Arial" w:eastAsia="Calibri" w:hAnsi="Arial" w:cs="Arial"/>
          <w:sz w:val="26"/>
          <w:szCs w:val="26"/>
          <w:lang w:eastAsia="en-US"/>
        </w:rPr>
        <w:t>В 2018 году завершился ремонт Центральной библиотеки. Благодаря этому появились дополнительные площади для открытия отдела детского чт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>ния, библиотечных фондов, зон отдыха, проведения мастер-классов, размещ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>е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 xml:space="preserve">ния выставок фотографов и художников Ишима и </w:t>
      </w:r>
      <w:proofErr w:type="spellStart"/>
      <w:r w:rsidRPr="00370560">
        <w:rPr>
          <w:rFonts w:ascii="Arial" w:eastAsia="Calibri" w:hAnsi="Arial" w:cs="Arial"/>
          <w:sz w:val="26"/>
          <w:szCs w:val="26"/>
          <w:lang w:eastAsia="en-US"/>
        </w:rPr>
        <w:t>Приишимья</w:t>
      </w:r>
      <w:proofErr w:type="spellEnd"/>
      <w:r w:rsidRPr="00370560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proofErr w:type="gramStart"/>
      <w:r w:rsidRPr="00370560">
        <w:rPr>
          <w:rFonts w:ascii="Arial" w:eastAsia="Calibri" w:hAnsi="Arial" w:cs="Arial"/>
          <w:sz w:val="26"/>
          <w:szCs w:val="26"/>
          <w:lang w:eastAsia="en-US"/>
        </w:rPr>
        <w:t>конференц- зала</w:t>
      </w:r>
      <w:proofErr w:type="gramEnd"/>
      <w:r w:rsidRPr="00370560">
        <w:rPr>
          <w:rFonts w:ascii="Arial" w:eastAsia="Calibri" w:hAnsi="Arial" w:cs="Arial"/>
          <w:sz w:val="26"/>
          <w:szCs w:val="26"/>
          <w:lang w:eastAsia="en-US"/>
        </w:rPr>
        <w:t xml:space="preserve"> для проведения встреч жителей города с писателями.</w:t>
      </w:r>
    </w:p>
    <w:p w:rsidR="00871975" w:rsidRPr="00370560" w:rsidRDefault="00BC6C73" w:rsidP="00B5239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370560">
        <w:rPr>
          <w:rFonts w:ascii="Arial" w:eastAsia="Calibri" w:hAnsi="Arial" w:cs="Arial"/>
          <w:color w:val="000000"/>
          <w:sz w:val="26"/>
          <w:szCs w:val="26"/>
          <w:lang w:eastAsia="en-US"/>
        </w:rPr>
        <w:t>Открыт доступ для жителей города к фондам Национальной электронной библиотеки, Президентской библиотеки. В читальном зале созданы условия для досуга детей дошкольного и младшего школьного возраста. В читальном зале проходят занятия факультетов «Литературный» и «Английский» для Ун</w:t>
      </w:r>
      <w:r w:rsidRPr="00370560">
        <w:rPr>
          <w:rFonts w:ascii="Arial" w:eastAsia="Calibri" w:hAnsi="Arial" w:cs="Arial"/>
          <w:color w:val="000000"/>
          <w:sz w:val="26"/>
          <w:szCs w:val="26"/>
          <w:lang w:eastAsia="en-US"/>
        </w:rPr>
        <w:t>и</w:t>
      </w:r>
      <w:r w:rsidRPr="00370560">
        <w:rPr>
          <w:rFonts w:ascii="Arial" w:eastAsia="Calibri" w:hAnsi="Arial" w:cs="Arial"/>
          <w:color w:val="000000"/>
          <w:sz w:val="26"/>
          <w:szCs w:val="26"/>
          <w:lang w:eastAsia="en-US"/>
        </w:rPr>
        <w:t>верситета старшего возраста.</w:t>
      </w:r>
    </w:p>
    <w:p w:rsidR="00871975" w:rsidRPr="00370560" w:rsidRDefault="00BC6C73" w:rsidP="00140C8D">
      <w:pPr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70560">
        <w:rPr>
          <w:rFonts w:ascii="Arial" w:eastAsia="Calibri" w:hAnsi="Arial" w:cs="Arial"/>
          <w:sz w:val="26"/>
          <w:szCs w:val="26"/>
          <w:lang w:eastAsia="en-US"/>
        </w:rPr>
        <w:t>В учреждениях дополнительного образования детей обучение ведут по следующим направлениям: музыкальное образование, художественно-эстетическое искусство, декоративно-прикладное, хореографическое искусство и другие дополнительные программы, в Детской шко</w:t>
      </w:r>
      <w:r w:rsidR="00D6133E">
        <w:rPr>
          <w:rFonts w:ascii="Arial" w:eastAsia="Calibri" w:hAnsi="Arial" w:cs="Arial"/>
          <w:sz w:val="26"/>
          <w:szCs w:val="26"/>
          <w:lang w:eastAsia="en-US"/>
        </w:rPr>
        <w:t>ле искусств реализуется проект «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>Детский джазовый оркестр</w:t>
      </w:r>
      <w:r w:rsidR="00D6133E">
        <w:rPr>
          <w:rFonts w:ascii="Arial" w:eastAsia="Calibri" w:hAnsi="Arial" w:cs="Arial"/>
          <w:sz w:val="26"/>
          <w:szCs w:val="26"/>
          <w:lang w:eastAsia="en-US"/>
        </w:rPr>
        <w:t>»</w:t>
      </w:r>
      <w:r w:rsidRPr="00370560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Pr="00370560">
        <w:rPr>
          <w:rFonts w:ascii="Arial" w:hAnsi="Arial" w:cs="Arial"/>
          <w:sz w:val="26"/>
          <w:szCs w:val="26"/>
        </w:rPr>
        <w:t xml:space="preserve">В 2018 году охват детей занятиями в учреждениях дополнительного образования сферы культуры составляет 20,6%. </w:t>
      </w:r>
    </w:p>
    <w:p w:rsidR="00871975" w:rsidRPr="00370560" w:rsidRDefault="00BC6C73" w:rsidP="00140C8D">
      <w:pPr>
        <w:pStyle w:val="ac"/>
        <w:tabs>
          <w:tab w:val="left" w:pos="993"/>
        </w:tabs>
        <w:spacing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70560">
        <w:rPr>
          <w:rFonts w:ascii="Arial" w:hAnsi="Arial" w:cs="Arial"/>
          <w:bCs/>
          <w:sz w:val="26"/>
          <w:szCs w:val="26"/>
        </w:rPr>
        <w:lastRenderedPageBreak/>
        <w:t>Традиционные (значимые) мероприятия культурной жизни города: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</w:t>
      </w:r>
      <w:r w:rsidR="00BC6C73" w:rsidRPr="00370560">
        <w:rPr>
          <w:rFonts w:ascii="Arial" w:hAnsi="Arial" w:cs="Arial"/>
          <w:bCs/>
          <w:sz w:val="26"/>
          <w:szCs w:val="26"/>
        </w:rPr>
        <w:t>онкурс просветительско-познавательной деятельности «Сказка в л</w:t>
      </w:r>
      <w:r w:rsidR="00BC6C73" w:rsidRPr="00370560">
        <w:rPr>
          <w:rFonts w:ascii="Arial" w:hAnsi="Arial" w:cs="Arial"/>
          <w:bCs/>
          <w:sz w:val="26"/>
          <w:szCs w:val="26"/>
        </w:rPr>
        <w:t>а</w:t>
      </w:r>
      <w:r w:rsidR="00BC6C73" w:rsidRPr="00370560">
        <w:rPr>
          <w:rFonts w:ascii="Arial" w:hAnsi="Arial" w:cs="Arial"/>
          <w:bCs/>
          <w:sz w:val="26"/>
          <w:szCs w:val="26"/>
        </w:rPr>
        <w:t>дошках»;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м</w:t>
      </w:r>
      <w:r w:rsidR="00BC6C73" w:rsidRPr="00370560">
        <w:rPr>
          <w:rFonts w:ascii="Arial" w:hAnsi="Arial" w:cs="Arial"/>
          <w:bCs/>
          <w:sz w:val="26"/>
          <w:szCs w:val="26"/>
        </w:rPr>
        <w:t>еждународная литературная премия им. П.П. Ершова за произвед</w:t>
      </w:r>
      <w:r w:rsidR="00BC6C73" w:rsidRPr="00370560">
        <w:rPr>
          <w:rFonts w:ascii="Arial" w:hAnsi="Arial" w:cs="Arial"/>
          <w:bCs/>
          <w:sz w:val="26"/>
          <w:szCs w:val="26"/>
        </w:rPr>
        <w:t>е</w:t>
      </w:r>
      <w:r w:rsidR="00BC6C73" w:rsidRPr="00370560">
        <w:rPr>
          <w:rFonts w:ascii="Arial" w:hAnsi="Arial" w:cs="Arial"/>
          <w:bCs/>
          <w:sz w:val="26"/>
          <w:szCs w:val="26"/>
        </w:rPr>
        <w:t>ния для детей и юношества;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ф</w:t>
      </w:r>
      <w:r w:rsidR="00BC6C73" w:rsidRPr="00370560">
        <w:rPr>
          <w:rFonts w:ascii="Arial" w:hAnsi="Arial" w:cs="Arial"/>
          <w:bCs/>
          <w:sz w:val="26"/>
          <w:szCs w:val="26"/>
        </w:rPr>
        <w:t>естиваль национального творчества;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BC6C73" w:rsidRPr="00370560">
        <w:rPr>
          <w:rFonts w:ascii="Arial" w:hAnsi="Arial" w:cs="Arial"/>
          <w:sz w:val="26"/>
          <w:szCs w:val="26"/>
        </w:rPr>
        <w:t>егиональная  Никольская книжная ярмарка;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м</w:t>
      </w:r>
      <w:r w:rsidR="00BC6C73" w:rsidRPr="00370560">
        <w:rPr>
          <w:rFonts w:ascii="Arial" w:hAnsi="Arial" w:cs="Arial"/>
          <w:bCs/>
          <w:sz w:val="26"/>
          <w:szCs w:val="26"/>
        </w:rPr>
        <w:t>ероприятия в рамках проведения международных акций «Ночь в м</w:t>
      </w:r>
      <w:r w:rsidR="00BC6C73" w:rsidRPr="00370560">
        <w:rPr>
          <w:rFonts w:ascii="Arial" w:hAnsi="Arial" w:cs="Arial"/>
          <w:bCs/>
          <w:sz w:val="26"/>
          <w:szCs w:val="26"/>
        </w:rPr>
        <w:t>у</w:t>
      </w:r>
      <w:r w:rsidR="00BC6C73" w:rsidRPr="00370560">
        <w:rPr>
          <w:rFonts w:ascii="Arial" w:hAnsi="Arial" w:cs="Arial"/>
          <w:bCs/>
          <w:sz w:val="26"/>
          <w:szCs w:val="26"/>
        </w:rPr>
        <w:t>зее», «Ночь искусств», «</w:t>
      </w:r>
      <w:proofErr w:type="spellStart"/>
      <w:r w:rsidR="00BC6C73" w:rsidRPr="00370560">
        <w:rPr>
          <w:rFonts w:ascii="Arial" w:hAnsi="Arial" w:cs="Arial"/>
          <w:bCs/>
          <w:sz w:val="26"/>
          <w:szCs w:val="26"/>
        </w:rPr>
        <w:t>Библионочь</w:t>
      </w:r>
      <w:proofErr w:type="spellEnd"/>
      <w:r w:rsidR="00BC6C73" w:rsidRPr="00370560">
        <w:rPr>
          <w:rFonts w:ascii="Arial" w:hAnsi="Arial" w:cs="Arial"/>
          <w:bCs/>
          <w:sz w:val="26"/>
          <w:szCs w:val="26"/>
        </w:rPr>
        <w:t>»;</w:t>
      </w:r>
    </w:p>
    <w:p w:rsidR="00871975" w:rsidRPr="00370560" w:rsidRDefault="00BE2E47">
      <w:pPr>
        <w:pStyle w:val="ac"/>
        <w:numPr>
          <w:ilvl w:val="0"/>
          <w:numId w:val="2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BC6C73" w:rsidRPr="00370560">
        <w:rPr>
          <w:rFonts w:ascii="Arial" w:hAnsi="Arial" w:cs="Arial"/>
          <w:sz w:val="26"/>
          <w:szCs w:val="26"/>
        </w:rPr>
        <w:t>у</w:t>
      </w:r>
      <w:r w:rsidR="00BC6C73" w:rsidRPr="00370560">
        <w:rPr>
          <w:rFonts w:ascii="Arial" w:hAnsi="Arial" w:cs="Arial"/>
          <w:bCs/>
          <w:sz w:val="26"/>
          <w:szCs w:val="26"/>
        </w:rPr>
        <w:t>льтурно-массовые мероприятия в учреждениях культуры, посвяще</w:t>
      </w:r>
      <w:r w:rsidR="00BC6C73" w:rsidRPr="00370560">
        <w:rPr>
          <w:rFonts w:ascii="Arial" w:hAnsi="Arial" w:cs="Arial"/>
          <w:bCs/>
          <w:sz w:val="26"/>
          <w:szCs w:val="26"/>
        </w:rPr>
        <w:t>н</w:t>
      </w:r>
      <w:r w:rsidR="00BC6C73" w:rsidRPr="00370560">
        <w:rPr>
          <w:rFonts w:ascii="Arial" w:hAnsi="Arial" w:cs="Arial"/>
          <w:bCs/>
          <w:sz w:val="26"/>
          <w:szCs w:val="26"/>
        </w:rPr>
        <w:t xml:space="preserve">ные  общегосударственным праздникам. </w:t>
      </w:r>
    </w:p>
    <w:p w:rsidR="00871975" w:rsidRPr="00370560" w:rsidRDefault="0087197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1975" w:rsidRPr="00370560" w:rsidRDefault="00BC6C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0560">
        <w:rPr>
          <w:rFonts w:ascii="Arial" w:hAnsi="Arial" w:cs="Arial"/>
          <w:b/>
          <w:sz w:val="26"/>
          <w:szCs w:val="26"/>
        </w:rPr>
        <w:t xml:space="preserve">Потребность для выполнения показателей эффективности </w:t>
      </w:r>
    </w:p>
    <w:p w:rsidR="00871975" w:rsidRPr="00370560" w:rsidRDefault="00BC6C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0560">
        <w:rPr>
          <w:rFonts w:ascii="Arial" w:hAnsi="Arial" w:cs="Arial"/>
          <w:b/>
          <w:sz w:val="26"/>
          <w:szCs w:val="26"/>
        </w:rPr>
        <w:t xml:space="preserve">деятельности органов местного самоуправления </w:t>
      </w:r>
    </w:p>
    <w:p w:rsidR="00871975" w:rsidRPr="00370560" w:rsidRDefault="00BC6C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0560">
        <w:rPr>
          <w:rFonts w:ascii="Arial" w:hAnsi="Arial" w:cs="Arial"/>
          <w:b/>
          <w:sz w:val="26"/>
          <w:szCs w:val="26"/>
        </w:rPr>
        <w:t>в сфере «Культура» г. Ишима</w:t>
      </w:r>
    </w:p>
    <w:p w:rsidR="00871975" w:rsidRPr="00370560" w:rsidRDefault="0087197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1975" w:rsidRPr="00370560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0560">
        <w:rPr>
          <w:rFonts w:ascii="Arial" w:hAnsi="Arial" w:cs="Arial"/>
          <w:sz w:val="26"/>
          <w:szCs w:val="26"/>
        </w:rPr>
        <w:t>Для выполнения показателя «Уровень фактической обеспеченности учреждениями культуры от нормативной потребности: клубами и учреждени</w:t>
      </w:r>
      <w:r w:rsidRPr="00370560">
        <w:rPr>
          <w:rFonts w:ascii="Arial" w:hAnsi="Arial" w:cs="Arial"/>
          <w:sz w:val="26"/>
          <w:szCs w:val="26"/>
        </w:rPr>
        <w:t>я</w:t>
      </w:r>
      <w:r w:rsidRPr="00370560">
        <w:rPr>
          <w:rFonts w:ascii="Arial" w:hAnsi="Arial" w:cs="Arial"/>
          <w:sz w:val="26"/>
          <w:szCs w:val="26"/>
        </w:rPr>
        <w:t>ми клубного типа, и библиотеками» проводятся мероприятия по строительству нового Центра культурного развития с концертным залом на 500 мест, с в</w:t>
      </w:r>
      <w:r w:rsidRPr="00370560">
        <w:rPr>
          <w:rFonts w:ascii="Arial" w:hAnsi="Arial" w:cs="Arial"/>
          <w:sz w:val="26"/>
          <w:szCs w:val="26"/>
        </w:rPr>
        <w:t>ы</w:t>
      </w:r>
      <w:r w:rsidRPr="00370560">
        <w:rPr>
          <w:rFonts w:ascii="Arial" w:hAnsi="Arial" w:cs="Arial"/>
          <w:sz w:val="26"/>
          <w:szCs w:val="26"/>
        </w:rPr>
        <w:t>полнением условий полной доступности объекта для людей с ограниченными возможностями здоровья. Открытие нового Центра культурного развития с</w:t>
      </w:r>
      <w:r w:rsidRPr="00370560">
        <w:rPr>
          <w:rFonts w:ascii="Arial" w:hAnsi="Arial" w:cs="Arial"/>
          <w:sz w:val="26"/>
          <w:szCs w:val="26"/>
        </w:rPr>
        <w:t>о</w:t>
      </w:r>
      <w:r w:rsidRPr="00370560">
        <w:rPr>
          <w:rFonts w:ascii="Arial" w:hAnsi="Arial" w:cs="Arial"/>
          <w:sz w:val="26"/>
          <w:szCs w:val="26"/>
        </w:rPr>
        <w:t>здаст новые возможности для предоставления услуг в сфере культуры.</w:t>
      </w:r>
    </w:p>
    <w:p w:rsidR="00871975" w:rsidRPr="00E914A8" w:rsidRDefault="00BC6C73">
      <w:pPr>
        <w:widowControl w:val="0"/>
        <w:spacing w:after="0" w:line="240" w:lineRule="auto"/>
        <w:jc w:val="center"/>
        <w:rPr>
          <w:rFonts w:ascii="Arial" w:hAnsi="Arial" w:cs="Arial"/>
          <w:iCs/>
          <w:color w:val="auto"/>
          <w:sz w:val="26"/>
          <w:szCs w:val="26"/>
        </w:rPr>
      </w:pPr>
      <w:r w:rsidRPr="00370560">
        <w:rPr>
          <w:rFonts w:ascii="Arial" w:hAnsi="Arial" w:cs="Arial"/>
          <w:iCs/>
          <w:sz w:val="26"/>
          <w:szCs w:val="26"/>
        </w:rPr>
        <w:t>Учреждения культуры</w:t>
      </w:r>
      <w:r w:rsidR="00EA34D0" w:rsidRPr="00E914A8">
        <w:rPr>
          <w:rFonts w:ascii="Arial" w:hAnsi="Arial" w:cs="Arial"/>
          <w:iCs/>
          <w:color w:val="auto"/>
          <w:sz w:val="26"/>
          <w:szCs w:val="26"/>
        </w:rPr>
        <w:t>:</w:t>
      </w:r>
    </w:p>
    <w:p w:rsidR="00871975" w:rsidRPr="000D3B69" w:rsidRDefault="00BC6C73">
      <w:pPr>
        <w:spacing w:after="0"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МАУ </w:t>
      </w:r>
      <w:proofErr w:type="gramStart"/>
      <w:r w:rsidRPr="000D3B69">
        <w:rPr>
          <w:rFonts w:ascii="Arial" w:eastAsia="Times New Roman" w:hAnsi="Arial" w:cs="Arial"/>
          <w:color w:val="auto"/>
          <w:sz w:val="26"/>
          <w:szCs w:val="26"/>
        </w:rPr>
        <w:t>ДО</w:t>
      </w:r>
      <w:proofErr w:type="gramEnd"/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 «</w:t>
      </w:r>
      <w:proofErr w:type="gramStart"/>
      <w:r w:rsidRPr="000D3B69">
        <w:rPr>
          <w:rFonts w:ascii="Arial" w:eastAsia="Times New Roman" w:hAnsi="Arial" w:cs="Arial"/>
          <w:color w:val="auto"/>
          <w:sz w:val="26"/>
          <w:szCs w:val="26"/>
        </w:rPr>
        <w:t>Детская</w:t>
      </w:r>
      <w:proofErr w:type="gramEnd"/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 школа искусств» г. Ишима</w:t>
      </w:r>
      <w:r w:rsidR="000D3B69" w:rsidRPr="000D3B69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1339BB" w:rsidRDefault="00BC6C73" w:rsidP="001339BB">
      <w:pPr>
        <w:pStyle w:val="western"/>
        <w:spacing w:beforeAutospacing="0" w:after="0" w:line="240" w:lineRule="auto"/>
        <w:rPr>
          <w:rFonts w:ascii="Arial" w:hAnsi="Arial" w:cs="Arial"/>
          <w:bCs/>
          <w:color w:val="auto"/>
          <w:sz w:val="26"/>
          <w:szCs w:val="26"/>
        </w:rPr>
      </w:pPr>
      <w:r w:rsidRPr="000D3B69">
        <w:rPr>
          <w:rFonts w:ascii="Arial" w:hAnsi="Arial" w:cs="Arial"/>
          <w:color w:val="auto"/>
          <w:sz w:val="26"/>
          <w:szCs w:val="26"/>
        </w:rPr>
        <w:t xml:space="preserve">МАУ </w:t>
      </w:r>
      <w:proofErr w:type="gramStart"/>
      <w:r w:rsidRPr="000D3B69">
        <w:rPr>
          <w:rFonts w:ascii="Arial" w:hAnsi="Arial" w:cs="Arial"/>
          <w:color w:val="auto"/>
          <w:sz w:val="26"/>
          <w:szCs w:val="26"/>
        </w:rPr>
        <w:t>ДО</w:t>
      </w:r>
      <w:proofErr w:type="gramEnd"/>
      <w:r w:rsidRPr="000D3B69">
        <w:rPr>
          <w:rFonts w:ascii="Arial" w:hAnsi="Arial" w:cs="Arial"/>
          <w:bCs/>
          <w:color w:val="auto"/>
          <w:sz w:val="26"/>
          <w:szCs w:val="26"/>
        </w:rPr>
        <w:t xml:space="preserve"> «</w:t>
      </w:r>
      <w:proofErr w:type="gramStart"/>
      <w:r w:rsidRPr="000D3B69">
        <w:rPr>
          <w:rFonts w:ascii="Arial" w:hAnsi="Arial" w:cs="Arial"/>
          <w:bCs/>
          <w:color w:val="auto"/>
          <w:sz w:val="26"/>
          <w:szCs w:val="26"/>
        </w:rPr>
        <w:t>Детская</w:t>
      </w:r>
      <w:proofErr w:type="gramEnd"/>
      <w:r w:rsidRPr="000D3B69">
        <w:rPr>
          <w:rFonts w:ascii="Arial" w:hAnsi="Arial" w:cs="Arial"/>
          <w:bCs/>
          <w:color w:val="auto"/>
          <w:sz w:val="26"/>
          <w:szCs w:val="26"/>
        </w:rPr>
        <w:t xml:space="preserve"> художественная школа» г. Ишима</w:t>
      </w:r>
      <w:r w:rsidR="000D3B69" w:rsidRPr="000D3B69">
        <w:rPr>
          <w:rFonts w:ascii="Arial" w:hAnsi="Arial" w:cs="Arial"/>
          <w:bCs/>
          <w:color w:val="auto"/>
          <w:sz w:val="26"/>
          <w:szCs w:val="26"/>
        </w:rPr>
        <w:t>;</w:t>
      </w:r>
    </w:p>
    <w:p w:rsidR="00871975" w:rsidRPr="000D3B69" w:rsidRDefault="00BC6C73" w:rsidP="001339BB">
      <w:pPr>
        <w:pStyle w:val="western"/>
        <w:spacing w:beforeAutospacing="0" w:after="0" w:line="240" w:lineRule="auto"/>
        <w:rPr>
          <w:rFonts w:ascii="Arial" w:hAnsi="Arial" w:cs="Arial"/>
          <w:color w:val="auto"/>
          <w:sz w:val="26"/>
          <w:szCs w:val="26"/>
        </w:rPr>
      </w:pPr>
      <w:r w:rsidRPr="000D3B69">
        <w:rPr>
          <w:rFonts w:ascii="Arial" w:hAnsi="Arial" w:cs="Arial"/>
          <w:bCs/>
          <w:color w:val="auto"/>
          <w:sz w:val="26"/>
          <w:szCs w:val="26"/>
        </w:rPr>
        <w:t xml:space="preserve">МАУ  </w:t>
      </w:r>
      <w:proofErr w:type="gramStart"/>
      <w:r w:rsidRPr="000D3B69">
        <w:rPr>
          <w:rFonts w:ascii="Arial" w:hAnsi="Arial" w:cs="Arial"/>
          <w:bCs/>
          <w:color w:val="auto"/>
          <w:sz w:val="26"/>
          <w:szCs w:val="26"/>
        </w:rPr>
        <w:t>ДО</w:t>
      </w:r>
      <w:proofErr w:type="gramEnd"/>
      <w:r w:rsidRPr="000D3B69">
        <w:rPr>
          <w:rFonts w:ascii="Arial" w:hAnsi="Arial" w:cs="Arial"/>
          <w:bCs/>
          <w:color w:val="auto"/>
          <w:sz w:val="26"/>
          <w:szCs w:val="26"/>
        </w:rPr>
        <w:t xml:space="preserve"> «</w:t>
      </w:r>
      <w:proofErr w:type="gramStart"/>
      <w:r w:rsidRPr="000D3B69">
        <w:rPr>
          <w:rFonts w:ascii="Arial" w:hAnsi="Arial" w:cs="Arial"/>
          <w:bCs/>
          <w:color w:val="auto"/>
          <w:sz w:val="26"/>
          <w:szCs w:val="26"/>
        </w:rPr>
        <w:t>Детский</w:t>
      </w:r>
      <w:proofErr w:type="gramEnd"/>
      <w:r w:rsidRPr="000D3B69">
        <w:rPr>
          <w:rFonts w:ascii="Arial" w:hAnsi="Arial" w:cs="Arial"/>
          <w:bCs/>
          <w:color w:val="auto"/>
          <w:sz w:val="26"/>
          <w:szCs w:val="26"/>
        </w:rPr>
        <w:t xml:space="preserve"> центр хореографического искусства» г. Ишима</w:t>
      </w:r>
      <w:r w:rsidR="000D3B69" w:rsidRPr="000D3B69">
        <w:rPr>
          <w:rFonts w:ascii="Arial" w:hAnsi="Arial" w:cs="Arial"/>
          <w:bCs/>
          <w:color w:val="auto"/>
          <w:sz w:val="26"/>
          <w:szCs w:val="26"/>
        </w:rPr>
        <w:t>;</w:t>
      </w:r>
    </w:p>
    <w:p w:rsidR="00871975" w:rsidRPr="000D3B69" w:rsidRDefault="00BC6C73">
      <w:pPr>
        <w:spacing w:after="0" w:line="240" w:lineRule="auto"/>
        <w:rPr>
          <w:rFonts w:ascii="Arial" w:eastAsia="Times New Roman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bCs/>
          <w:color w:val="auto"/>
          <w:sz w:val="26"/>
          <w:szCs w:val="26"/>
        </w:rPr>
        <w:t>МАУК «</w:t>
      </w:r>
      <w:proofErr w:type="spellStart"/>
      <w:r w:rsidRPr="000D3B69">
        <w:rPr>
          <w:rFonts w:ascii="Arial" w:eastAsia="Times New Roman" w:hAnsi="Arial" w:cs="Arial"/>
          <w:bCs/>
          <w:color w:val="auto"/>
          <w:sz w:val="26"/>
          <w:szCs w:val="26"/>
        </w:rPr>
        <w:t>Ишимская</w:t>
      </w:r>
      <w:proofErr w:type="spellEnd"/>
      <w:r w:rsidRPr="000D3B69">
        <w:rPr>
          <w:rFonts w:ascii="Arial" w:eastAsia="Times New Roman" w:hAnsi="Arial" w:cs="Arial"/>
          <w:bCs/>
          <w:color w:val="auto"/>
          <w:sz w:val="26"/>
          <w:szCs w:val="26"/>
        </w:rPr>
        <w:t xml:space="preserve"> городская централизованная библиотечная система»</w:t>
      </w:r>
      <w:r w:rsidR="000D3B69" w:rsidRPr="000D3B69">
        <w:rPr>
          <w:rFonts w:ascii="Arial" w:eastAsia="Times New Roman" w:hAnsi="Arial" w:cs="Arial"/>
          <w:bCs/>
          <w:color w:val="auto"/>
          <w:sz w:val="26"/>
          <w:szCs w:val="26"/>
        </w:rPr>
        <w:t>;</w:t>
      </w:r>
    </w:p>
    <w:p w:rsidR="00871975" w:rsidRPr="000D3B69" w:rsidRDefault="00BC6C73">
      <w:pPr>
        <w:widowControl w:val="0"/>
        <w:spacing w:after="0" w:line="240" w:lineRule="auto"/>
        <w:jc w:val="both"/>
        <w:rPr>
          <w:color w:val="auto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>МАУК «Ишимский музейный комплекс им. П.П. Ершова»</w:t>
      </w:r>
      <w:r w:rsidR="000D3B69" w:rsidRPr="000D3B69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0D3B69" w:rsidRDefault="00BC6C73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>МАУК «Объединение Ишимский городской культурный центр»</w:t>
      </w:r>
      <w:r w:rsidR="000D3B69" w:rsidRPr="000D3B69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1339BB" w:rsidRDefault="00BC6C73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>МАУК Цирковая студия «Мечта»</w:t>
      </w:r>
      <w:r w:rsidR="000D3B69"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 и </w:t>
      </w:r>
      <w:r w:rsidR="000D3B69" w:rsidRPr="000D3B69">
        <w:rPr>
          <w:rFonts w:ascii="Arial" w:hAnsi="Arial" w:cs="Arial"/>
          <w:color w:val="auto"/>
          <w:sz w:val="26"/>
          <w:szCs w:val="26"/>
        </w:rPr>
        <w:t xml:space="preserve">  иной </w:t>
      </w:r>
      <w:r w:rsidRPr="000D3B69">
        <w:rPr>
          <w:rFonts w:ascii="Arial" w:hAnsi="Arial" w:cs="Arial"/>
          <w:color w:val="auto"/>
          <w:sz w:val="26"/>
          <w:szCs w:val="26"/>
        </w:rPr>
        <w:t xml:space="preserve"> формы собственности</w:t>
      </w:r>
      <w:r w:rsidR="00D6133E">
        <w:rPr>
          <w:rFonts w:ascii="Arial" w:hAnsi="Arial" w:cs="Arial"/>
          <w:color w:val="auto"/>
          <w:sz w:val="26"/>
          <w:szCs w:val="26"/>
        </w:rPr>
        <w:t>;</w:t>
      </w:r>
      <w:r w:rsidR="000D3B69" w:rsidRPr="000D3B69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871975" w:rsidRPr="000D3B69" w:rsidRDefault="00BC6C73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0D3B69">
        <w:rPr>
          <w:rFonts w:ascii="Arial" w:hAnsi="Arial" w:cs="Arial"/>
          <w:color w:val="auto"/>
          <w:sz w:val="26"/>
          <w:szCs w:val="26"/>
        </w:rPr>
        <w:t>КРК «АВАЛОН»</w:t>
      </w:r>
      <w:r w:rsidR="000D3B69" w:rsidRPr="000D3B69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871975" w:rsidRPr="00370560" w:rsidRDefault="00871975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71975" w:rsidRPr="00370560" w:rsidRDefault="00BC6C73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70560">
        <w:rPr>
          <w:rFonts w:ascii="Arial" w:hAnsi="Arial" w:cs="Arial"/>
          <w:sz w:val="26"/>
          <w:szCs w:val="26"/>
        </w:rPr>
        <w:t>Учреждения социальной защиты</w:t>
      </w:r>
      <w:r w:rsidR="000D3B69">
        <w:rPr>
          <w:rFonts w:ascii="Arial" w:hAnsi="Arial" w:cs="Arial"/>
          <w:sz w:val="26"/>
          <w:szCs w:val="26"/>
        </w:rPr>
        <w:t>:</w:t>
      </w:r>
    </w:p>
    <w:p w:rsidR="00871975" w:rsidRPr="000D3B69" w:rsidRDefault="000D3B69">
      <w:pPr>
        <w:pStyle w:val="ac"/>
        <w:tabs>
          <w:tab w:val="left" w:pos="993"/>
        </w:tabs>
        <w:spacing w:beforeAutospacing="0" w:after="0" w:afterAutospacing="0"/>
        <w:jc w:val="both"/>
        <w:rPr>
          <w:rFonts w:ascii="Arial" w:hAnsi="Arial" w:cs="Arial"/>
          <w:color w:val="auto"/>
          <w:sz w:val="26"/>
          <w:szCs w:val="26"/>
        </w:rPr>
      </w:pPr>
      <w:r w:rsidRPr="000D3B69">
        <w:rPr>
          <w:rFonts w:ascii="Arial" w:hAnsi="Arial" w:cs="Arial"/>
          <w:color w:val="auto"/>
          <w:sz w:val="26"/>
          <w:szCs w:val="26"/>
        </w:rPr>
        <w:t xml:space="preserve">- </w:t>
      </w:r>
      <w:r w:rsidR="00BC6C73" w:rsidRPr="000D3B69">
        <w:rPr>
          <w:rFonts w:ascii="Arial" w:hAnsi="Arial" w:cs="Arial"/>
          <w:color w:val="auto"/>
          <w:sz w:val="26"/>
          <w:szCs w:val="26"/>
        </w:rPr>
        <w:t>АУ ИГ ЦСОН «Забота»</w:t>
      </w:r>
      <w:r w:rsidRPr="000D3B69"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0D3B69" w:rsidRDefault="000D3B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BC6C73" w:rsidRPr="000D3B69">
        <w:rPr>
          <w:rFonts w:ascii="Arial" w:eastAsia="Times New Roman" w:hAnsi="Arial" w:cs="Arial"/>
          <w:color w:val="auto"/>
          <w:sz w:val="26"/>
          <w:szCs w:val="26"/>
        </w:rPr>
        <w:t>УСЗН г. Ишима и Ишимского района</w:t>
      </w:r>
      <w:r w:rsidRPr="000D3B69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0D3B69" w:rsidRDefault="000D3B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auto"/>
          <w:sz w:val="26"/>
          <w:szCs w:val="26"/>
        </w:rPr>
      </w:pPr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- </w:t>
      </w:r>
      <w:r w:rsidR="00BC6C73" w:rsidRPr="000D3B69">
        <w:rPr>
          <w:rFonts w:ascii="Arial" w:eastAsia="Times New Roman" w:hAnsi="Arial" w:cs="Arial"/>
          <w:color w:val="auto"/>
          <w:sz w:val="26"/>
          <w:szCs w:val="26"/>
        </w:rPr>
        <w:t>АУ СОН ТО «СРЦН «Согласие» г. Ишима</w:t>
      </w:r>
      <w:r w:rsidRPr="000D3B69">
        <w:rPr>
          <w:rFonts w:ascii="Arial" w:eastAsia="Times New Roman" w:hAnsi="Arial" w:cs="Arial"/>
          <w:color w:val="auto"/>
          <w:sz w:val="26"/>
          <w:szCs w:val="26"/>
        </w:rPr>
        <w:t xml:space="preserve">. </w:t>
      </w:r>
    </w:p>
    <w:p w:rsidR="00871975" w:rsidRPr="00C57A47" w:rsidRDefault="00871975">
      <w:pPr>
        <w:pStyle w:val="ac"/>
        <w:tabs>
          <w:tab w:val="left" w:pos="993"/>
        </w:tabs>
        <w:spacing w:beforeAutospacing="0" w:after="0" w:afterAutospacing="0"/>
        <w:jc w:val="both"/>
        <w:rPr>
          <w:rFonts w:ascii="Arial" w:hAnsi="Arial" w:cs="Arial"/>
          <w:color w:val="FF0000"/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2. МЕРОПРИЯТИЯ ПРОГРАММЫ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основной цели и задач Программы в 2017 - 2028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дах предусматриваются следующие блоки мероприятий:</w:t>
      </w:r>
    </w:p>
    <w:p w:rsidR="00871975" w:rsidRDefault="00BE2E47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6C73">
        <w:rPr>
          <w:sz w:val="26"/>
          <w:szCs w:val="26"/>
        </w:rPr>
        <w:t xml:space="preserve">строительство новых объектов социальной сферы в рамках </w:t>
      </w:r>
      <w:r w:rsidR="00370560">
        <w:rPr>
          <w:sz w:val="26"/>
          <w:szCs w:val="26"/>
        </w:rPr>
        <w:t>с</w:t>
      </w:r>
      <w:r w:rsidR="00BC6C73">
        <w:rPr>
          <w:sz w:val="26"/>
          <w:szCs w:val="26"/>
        </w:rPr>
        <w:t>редств, выдел</w:t>
      </w:r>
      <w:r w:rsidR="00BC6C73">
        <w:rPr>
          <w:sz w:val="26"/>
          <w:szCs w:val="26"/>
        </w:rPr>
        <w:t>я</w:t>
      </w:r>
      <w:r w:rsidR="00BC6C73">
        <w:rPr>
          <w:sz w:val="26"/>
          <w:szCs w:val="26"/>
        </w:rPr>
        <w:t>емых из бюджета Тюменской области;</w:t>
      </w:r>
    </w:p>
    <w:p w:rsidR="00871975" w:rsidRDefault="00BE2E47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6C73">
        <w:rPr>
          <w:sz w:val="26"/>
          <w:szCs w:val="26"/>
        </w:rPr>
        <w:t xml:space="preserve">строительство новых объектов социальной сферы за счет средств инвесторов в рамках соглашений о </w:t>
      </w:r>
      <w:proofErr w:type="spellStart"/>
      <w:r w:rsidR="00BC6C73">
        <w:rPr>
          <w:sz w:val="26"/>
          <w:szCs w:val="26"/>
        </w:rPr>
        <w:t>муниципально</w:t>
      </w:r>
      <w:proofErr w:type="spellEnd"/>
      <w:r w:rsidR="00BC6C73">
        <w:rPr>
          <w:sz w:val="26"/>
          <w:szCs w:val="26"/>
        </w:rPr>
        <w:t>-частном партнерстве в области застро</w:t>
      </w:r>
      <w:r w:rsidR="00BC6C73">
        <w:rPr>
          <w:sz w:val="26"/>
          <w:szCs w:val="26"/>
        </w:rPr>
        <w:t>й</w:t>
      </w:r>
      <w:r w:rsidR="00BC6C73">
        <w:rPr>
          <w:sz w:val="26"/>
          <w:szCs w:val="26"/>
        </w:rPr>
        <w:t>ки новых микрорайонов;</w:t>
      </w:r>
    </w:p>
    <w:p w:rsidR="00871975" w:rsidRDefault="00BE2E47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6C73">
        <w:rPr>
          <w:sz w:val="26"/>
          <w:szCs w:val="26"/>
        </w:rPr>
        <w:t>приобретение в муниципальную собственность зданий, помещений, приго</w:t>
      </w:r>
      <w:r w:rsidR="00BC6C73">
        <w:rPr>
          <w:sz w:val="26"/>
          <w:szCs w:val="26"/>
        </w:rPr>
        <w:t>д</w:t>
      </w:r>
      <w:r w:rsidR="00BC6C73">
        <w:rPr>
          <w:sz w:val="26"/>
          <w:szCs w:val="26"/>
        </w:rPr>
        <w:t>ных для размещения объектов социальной сферы;</w:t>
      </w:r>
    </w:p>
    <w:p w:rsidR="00871975" w:rsidRDefault="00BE2E47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C6C73">
        <w:rPr>
          <w:sz w:val="26"/>
          <w:szCs w:val="26"/>
        </w:rPr>
        <w:t>реконструкция существующих объектов для размещения учреждений соц</w:t>
      </w:r>
      <w:r w:rsidR="00BC6C73">
        <w:rPr>
          <w:sz w:val="26"/>
          <w:szCs w:val="26"/>
        </w:rPr>
        <w:t>и</w:t>
      </w:r>
      <w:r w:rsidR="00BC6C73">
        <w:rPr>
          <w:sz w:val="26"/>
          <w:szCs w:val="26"/>
        </w:rPr>
        <w:t>альной сферы.</w:t>
      </w:r>
    </w:p>
    <w:p w:rsidR="00871975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Мероприятия по развитию и размещению объектов капитального стро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тельства запланированы с учётом Генерального плана городского округа город Ишим, утвержденного реше</w:t>
      </w:r>
      <w:r w:rsidR="00370560">
        <w:rPr>
          <w:rFonts w:ascii="Arial" w:hAnsi="Arial" w:cs="Arial"/>
          <w:sz w:val="26"/>
          <w:szCs w:val="26"/>
        </w:rPr>
        <w:t xml:space="preserve">нием </w:t>
      </w:r>
      <w:r>
        <w:rPr>
          <w:rFonts w:ascii="Arial" w:hAnsi="Arial" w:cs="Arial"/>
          <w:sz w:val="26"/>
          <w:szCs w:val="26"/>
        </w:rPr>
        <w:t>Ишимской городской Думы от 25.06.2009 N 311.</w:t>
      </w:r>
    </w:p>
    <w:p w:rsidR="00BE2E47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мероприятий Программы планируется в 3 этапа: </w:t>
      </w:r>
    </w:p>
    <w:p w:rsidR="00BE2E47" w:rsidRDefault="00BC6C73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- 2017 - 2019 годы; </w:t>
      </w:r>
    </w:p>
    <w:p w:rsidR="00BE2E47" w:rsidRDefault="00BC6C73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- 2020 - 2024 годы; </w:t>
      </w:r>
    </w:p>
    <w:p w:rsidR="00871975" w:rsidRDefault="00BC6C73" w:rsidP="00BE2E4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3 этап - 2025 - 2028 годы.</w:t>
      </w:r>
    </w:p>
    <w:p w:rsidR="00871975" w:rsidRPr="0018525C" w:rsidRDefault="00BC6C73">
      <w:pPr>
        <w:pStyle w:val="ConsPlusNormal"/>
        <w:ind w:firstLine="709"/>
        <w:jc w:val="both"/>
      </w:pPr>
      <w:r>
        <w:rPr>
          <w:sz w:val="26"/>
          <w:szCs w:val="26"/>
        </w:rPr>
        <w:t xml:space="preserve">В рамках реализации 1 этапа Программы запланированы мероприятия, предусмотренные отдельными нормативно-правовыми актами Правительства Тюменской области, администрацией города Ишима и организациями, </w:t>
      </w:r>
      <w:r w:rsidR="004240F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осуществляющими строительство новых объектов на территории города Иш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ма. </w:t>
      </w:r>
      <w:r w:rsidRPr="0018525C">
        <w:rPr>
          <w:sz w:val="26"/>
          <w:szCs w:val="26"/>
        </w:rPr>
        <w:t xml:space="preserve">Перечень мероприятий представлен </w:t>
      </w:r>
      <w:r w:rsidRPr="001339BB">
        <w:rPr>
          <w:color w:val="auto"/>
          <w:sz w:val="26"/>
          <w:szCs w:val="26"/>
        </w:rPr>
        <w:t xml:space="preserve">в </w:t>
      </w:r>
      <w:hyperlink w:anchor="P419">
        <w:r w:rsidRPr="001339BB">
          <w:rPr>
            <w:rStyle w:val="-"/>
            <w:color w:val="auto"/>
            <w:sz w:val="26"/>
            <w:szCs w:val="26"/>
            <w:u w:val="none"/>
          </w:rPr>
          <w:t>приложении 1</w:t>
        </w:r>
      </w:hyperlink>
      <w:r w:rsidRPr="0018525C">
        <w:rPr>
          <w:sz w:val="26"/>
          <w:szCs w:val="26"/>
        </w:rPr>
        <w:t xml:space="preserve"> к Программе.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 w:rsidRPr="0018525C">
        <w:rPr>
          <w:sz w:val="26"/>
          <w:szCs w:val="26"/>
        </w:rPr>
        <w:t>В этой связи процедура развития застроенных территорий рассматрив</w:t>
      </w:r>
      <w:r w:rsidRPr="0018525C">
        <w:rPr>
          <w:sz w:val="26"/>
          <w:szCs w:val="26"/>
        </w:rPr>
        <w:t>а</w:t>
      </w:r>
      <w:r w:rsidRPr="0018525C">
        <w:rPr>
          <w:sz w:val="26"/>
          <w:szCs w:val="26"/>
        </w:rPr>
        <w:t>ется как реализация крупных инвестиционных проектов по застройке террит</w:t>
      </w:r>
      <w:r w:rsidRPr="0018525C">
        <w:rPr>
          <w:sz w:val="26"/>
          <w:szCs w:val="26"/>
        </w:rPr>
        <w:t>о</w:t>
      </w:r>
      <w:r w:rsidRPr="0018525C">
        <w:rPr>
          <w:sz w:val="26"/>
          <w:szCs w:val="26"/>
        </w:rPr>
        <w:t>рий города Ишима, имеющих важное социально-экономическое значение для развития города.</w:t>
      </w:r>
    </w:p>
    <w:p w:rsidR="00871975" w:rsidRPr="0018525C" w:rsidRDefault="00871975">
      <w:pPr>
        <w:spacing w:after="0" w:line="240" w:lineRule="auto"/>
        <w:jc w:val="both"/>
        <w:rPr>
          <w:color w:val="auto"/>
        </w:rPr>
      </w:pPr>
    </w:p>
    <w:p w:rsidR="004240FD" w:rsidRDefault="00BC6C73" w:rsidP="004240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Реконструкция стадиона «Центральный» и строительство </w:t>
      </w:r>
    </w:p>
    <w:p w:rsidR="00871975" w:rsidRDefault="00BC6C73" w:rsidP="004240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крытого ледяного корта</w:t>
      </w:r>
    </w:p>
    <w:p w:rsidR="00871975" w:rsidRDefault="0087197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1975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Реконструкция стадиона «Центральный»</w:t>
      </w:r>
      <w:r w:rsidR="001852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начата с середины 2016 и ну</w:t>
      </w:r>
      <w:r>
        <w:rPr>
          <w:rFonts w:ascii="Arial" w:hAnsi="Arial" w:cs="Arial"/>
          <w:sz w:val="26"/>
          <w:szCs w:val="26"/>
        </w:rPr>
        <w:t>ж</w:t>
      </w:r>
      <w:r>
        <w:rPr>
          <w:rFonts w:ascii="Arial" w:hAnsi="Arial" w:cs="Arial"/>
          <w:sz w:val="26"/>
          <w:szCs w:val="26"/>
        </w:rPr>
        <w:t>дается в завершении.</w:t>
      </w:r>
    </w:p>
    <w:p w:rsidR="00871975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городе существует потребность в развитии и круглогодичном занятии зимними видами спорта, такими как хоккей и фигурное катание. </w:t>
      </w:r>
    </w:p>
    <w:p w:rsidR="00871975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целью выполнения показателя по увеличению постоянно занимающи</w:t>
      </w:r>
      <w:r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>ся жителей города спортом и удовлетворения потребности населения в спо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тивных сооружениях, необходимо проведение указанной реконструкции и стр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ительство крытого ледяного корта.</w:t>
      </w:r>
    </w:p>
    <w:p w:rsidR="00871975" w:rsidRDefault="00871975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71975" w:rsidRPr="0018525C" w:rsidRDefault="00BC6C73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b/>
          <w:color w:val="auto"/>
          <w:sz w:val="26"/>
          <w:szCs w:val="26"/>
        </w:rPr>
        <w:t xml:space="preserve">Информация о необходимости строительства детского сада </w:t>
      </w:r>
    </w:p>
    <w:p w:rsidR="00871975" w:rsidRPr="0018525C" w:rsidRDefault="00BC6C73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b/>
          <w:color w:val="auto"/>
          <w:sz w:val="26"/>
          <w:szCs w:val="26"/>
        </w:rPr>
        <w:t xml:space="preserve">в </w:t>
      </w:r>
      <w:proofErr w:type="spellStart"/>
      <w:r w:rsidRPr="0018525C">
        <w:rPr>
          <w:rFonts w:ascii="Arial" w:eastAsia="Times New Roman" w:hAnsi="Arial" w:cs="Arial"/>
          <w:b/>
          <w:color w:val="auto"/>
          <w:sz w:val="26"/>
          <w:szCs w:val="26"/>
        </w:rPr>
        <w:t>залинейной</w:t>
      </w:r>
      <w:proofErr w:type="spellEnd"/>
      <w:r w:rsidRPr="0018525C">
        <w:rPr>
          <w:rFonts w:ascii="Arial" w:eastAsia="Times New Roman" w:hAnsi="Arial" w:cs="Arial"/>
          <w:b/>
          <w:color w:val="auto"/>
          <w:sz w:val="26"/>
          <w:szCs w:val="26"/>
        </w:rPr>
        <w:t xml:space="preserve"> части города</w:t>
      </w:r>
    </w:p>
    <w:p w:rsidR="00871975" w:rsidRPr="0018525C" w:rsidRDefault="0087197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6"/>
          <w:szCs w:val="26"/>
        </w:rPr>
      </w:pPr>
    </w:p>
    <w:p w:rsidR="00871975" w:rsidRPr="0018525C" w:rsidRDefault="00BC6C73">
      <w:pPr>
        <w:pStyle w:val="af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8525C">
        <w:rPr>
          <w:rFonts w:ascii="Arial" w:hAnsi="Arial" w:cs="Arial"/>
          <w:color w:val="auto"/>
          <w:sz w:val="26"/>
          <w:szCs w:val="26"/>
        </w:rPr>
        <w:t>Одним из основных направлений дошкольного образования является  обеспечение доступности образовательных услуг для всех категорий граждан.</w:t>
      </w:r>
    </w:p>
    <w:p w:rsidR="00871975" w:rsidRPr="0018525C" w:rsidRDefault="00BC6C73">
      <w:pPr>
        <w:pStyle w:val="af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8525C">
        <w:rPr>
          <w:rFonts w:ascii="Arial" w:hAnsi="Arial" w:cs="Arial"/>
          <w:color w:val="auto"/>
          <w:sz w:val="26"/>
          <w:szCs w:val="26"/>
        </w:rPr>
        <w:t xml:space="preserve">Списочная численность детей, стоящих на учете на получение места в детские сады </w:t>
      </w:r>
      <w:proofErr w:type="spellStart"/>
      <w:r w:rsidRPr="0018525C">
        <w:rPr>
          <w:rFonts w:ascii="Arial" w:hAnsi="Arial" w:cs="Arial"/>
          <w:color w:val="auto"/>
          <w:sz w:val="26"/>
          <w:szCs w:val="26"/>
        </w:rPr>
        <w:t>залинейной</w:t>
      </w:r>
      <w:proofErr w:type="spellEnd"/>
      <w:r w:rsidRPr="0018525C">
        <w:rPr>
          <w:rFonts w:ascii="Arial" w:hAnsi="Arial" w:cs="Arial"/>
          <w:color w:val="auto"/>
          <w:sz w:val="26"/>
          <w:szCs w:val="26"/>
        </w:rPr>
        <w:t xml:space="preserve"> части города составляет 531 чел. В основном это д</w:t>
      </w:r>
      <w:r w:rsidRPr="0018525C">
        <w:rPr>
          <w:rFonts w:ascii="Arial" w:hAnsi="Arial" w:cs="Arial"/>
          <w:color w:val="auto"/>
          <w:sz w:val="26"/>
          <w:szCs w:val="26"/>
        </w:rPr>
        <w:t>е</w:t>
      </w:r>
      <w:r w:rsidRPr="0018525C">
        <w:rPr>
          <w:rFonts w:ascii="Arial" w:hAnsi="Arial" w:cs="Arial"/>
          <w:color w:val="auto"/>
          <w:sz w:val="26"/>
          <w:szCs w:val="26"/>
        </w:rPr>
        <w:t>ти в возрасте от рождения  до 3 лет.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Численность </w:t>
      </w:r>
      <w:proofErr w:type="gramStart"/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детей, проживающих на </w:t>
      </w:r>
      <w:proofErr w:type="spellStart"/>
      <w:r w:rsidRPr="0018525C">
        <w:rPr>
          <w:rFonts w:ascii="Arial" w:eastAsia="Times New Roman" w:hAnsi="Arial" w:cs="Arial"/>
          <w:color w:val="auto"/>
          <w:sz w:val="26"/>
          <w:szCs w:val="26"/>
        </w:rPr>
        <w:t>микроучастках</w:t>
      </w:r>
      <w:proofErr w:type="spellEnd"/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  МАДОУ д/с № 7 и МАДОУ д/с № 10  ежегодно увеличивается</w:t>
      </w:r>
      <w:proofErr w:type="gramEnd"/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: 2017 год – 1188 детей, 2018 год – 1309 детей, 2019 год – 1613. 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>Это объясняется строительством новых микрорайонов на данной терр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>и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>тории, переселением в микрорайоны семей после подтопления, приобретения жилья молодыми семьями.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  <w:u w:val="single"/>
        </w:rPr>
        <w:t>МАДОУ д/с № 7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>:</w:t>
      </w:r>
    </w:p>
    <w:p w:rsidR="00871975" w:rsidRPr="0018525C" w:rsidRDefault="00BC6C73" w:rsidP="00E914A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>расчетная численность мест в соответствии с СанПиН – 283</w:t>
      </w:r>
      <w:r w:rsidR="003B7F1E">
        <w:rPr>
          <w:rFonts w:ascii="Arial" w:eastAsia="Times New Roman" w:hAnsi="Arial" w:cs="Arial"/>
          <w:color w:val="auto"/>
          <w:sz w:val="26"/>
          <w:szCs w:val="26"/>
        </w:rPr>
        <w:t xml:space="preserve"> человек;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</w:p>
    <w:p w:rsidR="00871975" w:rsidRPr="0018525C" w:rsidRDefault="00BC6C73" w:rsidP="00E914A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>списочный состав детей на 31.12.2018 - 453 чел</w:t>
      </w:r>
      <w:r w:rsidR="003B7F1E">
        <w:rPr>
          <w:rFonts w:ascii="Arial" w:eastAsia="Times New Roman" w:hAnsi="Arial" w:cs="Arial"/>
          <w:color w:val="auto"/>
          <w:sz w:val="26"/>
          <w:szCs w:val="26"/>
        </w:rPr>
        <w:t>овек</w:t>
      </w:r>
      <w:r w:rsidR="003B7F1E" w:rsidRPr="003B7F1E">
        <w:rPr>
          <w:rFonts w:ascii="Arial" w:eastAsia="Times New Roman" w:hAnsi="Arial" w:cs="Arial"/>
          <w:color w:val="auto"/>
          <w:sz w:val="26"/>
          <w:szCs w:val="26"/>
        </w:rPr>
        <w:t>;</w:t>
      </w:r>
    </w:p>
    <w:p w:rsidR="00871975" w:rsidRPr="0018525C" w:rsidRDefault="00BC6C73" w:rsidP="00BE2E4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плановый прием детей на 2019 год 73 ребенка. 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  <w:u w:val="single"/>
        </w:rPr>
        <w:lastRenderedPageBreak/>
        <w:t>МАДОУ д/с № 10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>:</w:t>
      </w:r>
    </w:p>
    <w:p w:rsidR="00871975" w:rsidRPr="0018525C" w:rsidRDefault="00BC6C73" w:rsidP="00E914A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расчетная численность мест в соответствии с СанПиН </w:t>
      </w:r>
      <w:r w:rsidR="003B7F1E">
        <w:rPr>
          <w:rFonts w:ascii="Arial" w:eastAsia="Times New Roman" w:hAnsi="Arial" w:cs="Arial"/>
          <w:color w:val="auto"/>
          <w:sz w:val="26"/>
          <w:szCs w:val="26"/>
        </w:rPr>
        <w:t>–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 338</w:t>
      </w:r>
      <w:r w:rsidR="003B7F1E">
        <w:rPr>
          <w:rFonts w:ascii="Arial" w:eastAsia="Times New Roman" w:hAnsi="Arial" w:cs="Arial"/>
          <w:color w:val="auto"/>
          <w:sz w:val="26"/>
          <w:szCs w:val="26"/>
        </w:rPr>
        <w:t xml:space="preserve"> человек;</w:t>
      </w:r>
    </w:p>
    <w:p w:rsidR="00871975" w:rsidRPr="003B7F1E" w:rsidRDefault="00BC6C73" w:rsidP="00E914A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списочный состав детей на 31.12.2018 </w:t>
      </w:r>
      <w:r w:rsidR="00480F35">
        <w:rPr>
          <w:rFonts w:ascii="Arial" w:eastAsia="Times New Roman" w:hAnsi="Arial" w:cs="Arial"/>
          <w:color w:val="auto"/>
          <w:sz w:val="26"/>
          <w:szCs w:val="26"/>
        </w:rPr>
        <w:t>–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 451</w:t>
      </w:r>
      <w:r w:rsidR="00480F35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3B7F1E" w:rsidRPr="003B7F1E">
        <w:rPr>
          <w:rFonts w:ascii="Arial" w:eastAsia="Times New Roman" w:hAnsi="Arial" w:cs="Arial"/>
          <w:color w:val="auto"/>
          <w:sz w:val="26"/>
          <w:szCs w:val="26"/>
        </w:rPr>
        <w:t>человек;</w:t>
      </w:r>
    </w:p>
    <w:p w:rsidR="00871975" w:rsidRPr="0018525C" w:rsidRDefault="00BC6C73" w:rsidP="00E914A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плановый прием детей на 2019 год 50 детей. </w:t>
      </w:r>
    </w:p>
    <w:p w:rsidR="00871975" w:rsidRPr="003B7F1E" w:rsidRDefault="003B7F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>Е</w:t>
      </w:r>
      <w:r w:rsidR="00BC6C73" w:rsidRPr="003B7F1E">
        <w:rPr>
          <w:rFonts w:ascii="Arial" w:eastAsia="Times New Roman" w:hAnsi="Arial" w:cs="Arial"/>
          <w:color w:val="auto"/>
          <w:sz w:val="26"/>
          <w:szCs w:val="26"/>
        </w:rPr>
        <w:t xml:space="preserve">жегодный прием детей </w:t>
      </w:r>
      <w:r>
        <w:rPr>
          <w:rFonts w:ascii="Arial" w:eastAsia="Times New Roman" w:hAnsi="Arial" w:cs="Arial"/>
          <w:color w:val="auto"/>
          <w:sz w:val="26"/>
          <w:szCs w:val="26"/>
        </w:rPr>
        <w:t xml:space="preserve"> в МАДОУ д/с №7, 10 </w:t>
      </w:r>
      <w:r w:rsidR="00BC6C73" w:rsidRPr="003B7F1E">
        <w:rPr>
          <w:rFonts w:ascii="Arial" w:eastAsia="Times New Roman" w:hAnsi="Arial" w:cs="Arial"/>
          <w:color w:val="auto"/>
          <w:sz w:val="26"/>
          <w:szCs w:val="26"/>
        </w:rPr>
        <w:t xml:space="preserve">осуществляется с 1,5 лет. 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В настоящее время возникает потребность в местах для детей в возрасте от 1 до 3 лет, в связи с отсутствием выплат по уходу за  ребенком после 1,5 лет. </w:t>
      </w:r>
    </w:p>
    <w:p w:rsidR="00871975" w:rsidRPr="0018525C" w:rsidRDefault="00BC6C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18525C">
        <w:rPr>
          <w:rFonts w:ascii="Arial" w:eastAsia="Times New Roman" w:hAnsi="Arial" w:cs="Arial"/>
          <w:color w:val="auto"/>
          <w:sz w:val="26"/>
          <w:szCs w:val="26"/>
        </w:rPr>
        <w:t>В</w:t>
      </w:r>
      <w:r w:rsidR="00C61A88">
        <w:rPr>
          <w:rFonts w:ascii="Arial" w:eastAsia="Times New Roman" w:hAnsi="Arial" w:cs="Arial"/>
          <w:color w:val="auto"/>
          <w:sz w:val="26"/>
          <w:szCs w:val="26"/>
        </w:rPr>
        <w:t xml:space="preserve"> д</w:t>
      </w:r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ошкольных образовательных учреждениях </w:t>
      </w:r>
      <w:proofErr w:type="spellStart"/>
      <w:r w:rsidRPr="0018525C">
        <w:rPr>
          <w:rFonts w:ascii="Arial" w:eastAsia="Times New Roman" w:hAnsi="Arial" w:cs="Arial"/>
          <w:color w:val="auto"/>
          <w:sz w:val="26"/>
          <w:szCs w:val="26"/>
        </w:rPr>
        <w:t>залинейной</w:t>
      </w:r>
      <w:proofErr w:type="spellEnd"/>
      <w:r w:rsidRPr="0018525C">
        <w:rPr>
          <w:rFonts w:ascii="Arial" w:eastAsia="Times New Roman" w:hAnsi="Arial" w:cs="Arial"/>
          <w:color w:val="auto"/>
          <w:sz w:val="26"/>
          <w:szCs w:val="26"/>
        </w:rPr>
        <w:t xml:space="preserve"> части города отмечается переуплотнение групп:</w:t>
      </w:r>
    </w:p>
    <w:p w:rsidR="00871975" w:rsidRPr="0018525C" w:rsidRDefault="008719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6"/>
          <w:szCs w:val="26"/>
        </w:rPr>
      </w:pPr>
    </w:p>
    <w:tbl>
      <w:tblPr>
        <w:tblStyle w:val="af0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3319"/>
        <w:gridCol w:w="1901"/>
        <w:gridCol w:w="1901"/>
        <w:gridCol w:w="1937"/>
      </w:tblGrid>
      <w:tr w:rsidR="00871975" w:rsidRPr="0018525C">
        <w:tc>
          <w:tcPr>
            <w:tcW w:w="513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18525C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18525C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3319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Наименование ДОУ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eastAsia="Times New Roman" w:hAnsi="Arial" w:cs="Arial"/>
                <w:color w:val="auto"/>
              </w:rPr>
              <w:t>Расчетная чи</w:t>
            </w:r>
            <w:r w:rsidRPr="0018525C">
              <w:rPr>
                <w:rFonts w:ascii="Arial" w:eastAsia="Times New Roman" w:hAnsi="Arial" w:cs="Arial"/>
                <w:color w:val="auto"/>
              </w:rPr>
              <w:t>с</w:t>
            </w:r>
            <w:r w:rsidRPr="0018525C">
              <w:rPr>
                <w:rFonts w:ascii="Arial" w:eastAsia="Times New Roman" w:hAnsi="Arial" w:cs="Arial"/>
                <w:color w:val="auto"/>
              </w:rPr>
              <w:t>ленность в с</w:t>
            </w:r>
            <w:r w:rsidRPr="0018525C">
              <w:rPr>
                <w:rFonts w:ascii="Arial" w:eastAsia="Times New Roman" w:hAnsi="Arial" w:cs="Arial"/>
                <w:color w:val="auto"/>
              </w:rPr>
              <w:t>о</w:t>
            </w:r>
            <w:r w:rsidRPr="0018525C">
              <w:rPr>
                <w:rFonts w:ascii="Arial" w:eastAsia="Times New Roman" w:hAnsi="Arial" w:cs="Arial"/>
                <w:color w:val="auto"/>
              </w:rPr>
              <w:t>ответствии с СанПиН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Численность воспитанников</w:t>
            </w:r>
          </w:p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на 31.12.2018</w:t>
            </w:r>
          </w:p>
        </w:tc>
        <w:tc>
          <w:tcPr>
            <w:tcW w:w="1937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Переуплотнение</w:t>
            </w:r>
          </w:p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%</w:t>
            </w:r>
          </w:p>
        </w:tc>
      </w:tr>
      <w:tr w:rsidR="00871975" w:rsidRPr="0018525C">
        <w:tc>
          <w:tcPr>
            <w:tcW w:w="513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319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МАДОУ д/с № 7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283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453</w:t>
            </w:r>
          </w:p>
        </w:tc>
        <w:tc>
          <w:tcPr>
            <w:tcW w:w="1937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160</w:t>
            </w:r>
          </w:p>
        </w:tc>
      </w:tr>
      <w:tr w:rsidR="00871975" w:rsidRPr="0018525C">
        <w:tc>
          <w:tcPr>
            <w:tcW w:w="513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319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rPr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МАДОУ д/с №10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338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525C">
              <w:rPr>
                <w:rFonts w:ascii="Arial" w:hAnsi="Arial" w:cs="Arial"/>
                <w:color w:val="auto"/>
              </w:rPr>
              <w:t>451</w:t>
            </w:r>
          </w:p>
        </w:tc>
        <w:tc>
          <w:tcPr>
            <w:tcW w:w="1937" w:type="dxa"/>
            <w:shd w:val="clear" w:color="auto" w:fill="auto"/>
            <w:tcMar>
              <w:left w:w="93" w:type="dxa"/>
            </w:tcMar>
          </w:tcPr>
          <w:p w:rsidR="00871975" w:rsidRPr="0018525C" w:rsidRDefault="00BC6C7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bookmarkStart w:id="1" w:name="_Hlk15645677"/>
            <w:bookmarkEnd w:id="1"/>
            <w:r w:rsidRPr="0018525C">
              <w:rPr>
                <w:rFonts w:ascii="Arial" w:hAnsi="Arial" w:cs="Arial"/>
                <w:color w:val="auto"/>
              </w:rPr>
              <w:t>133</w:t>
            </w:r>
          </w:p>
        </w:tc>
      </w:tr>
    </w:tbl>
    <w:p w:rsidR="00871975" w:rsidRPr="0018525C" w:rsidRDefault="00871975">
      <w:pPr>
        <w:spacing w:after="0" w:line="240" w:lineRule="auto"/>
        <w:jc w:val="both"/>
        <w:rPr>
          <w:color w:val="auto"/>
        </w:rPr>
      </w:pPr>
    </w:p>
    <w:p w:rsidR="00871975" w:rsidRPr="0018525C" w:rsidRDefault="00BC6C73" w:rsidP="004240FD">
      <w:pPr>
        <w:pStyle w:val="af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8525C">
        <w:rPr>
          <w:rFonts w:ascii="Arial" w:hAnsi="Arial" w:cs="Arial"/>
          <w:color w:val="auto"/>
          <w:sz w:val="26"/>
          <w:szCs w:val="26"/>
        </w:rPr>
        <w:t>Таким образом, возрастные группы всех дошкольных образовательных организаций переуплотнены, средняя фактическая численность групп соста</w:t>
      </w:r>
      <w:r w:rsidRPr="0018525C">
        <w:rPr>
          <w:rFonts w:ascii="Arial" w:hAnsi="Arial" w:cs="Arial"/>
          <w:color w:val="auto"/>
          <w:sz w:val="26"/>
          <w:szCs w:val="26"/>
        </w:rPr>
        <w:t>в</w:t>
      </w:r>
      <w:r w:rsidRPr="0018525C">
        <w:rPr>
          <w:rFonts w:ascii="Arial" w:hAnsi="Arial" w:cs="Arial"/>
          <w:color w:val="auto"/>
          <w:sz w:val="26"/>
          <w:szCs w:val="26"/>
        </w:rPr>
        <w:t>ляет 35-40 человек, предельная наполняемость возрастных групп в соотве</w:t>
      </w:r>
      <w:r w:rsidRPr="0018525C">
        <w:rPr>
          <w:rFonts w:ascii="Arial" w:hAnsi="Arial" w:cs="Arial"/>
          <w:color w:val="auto"/>
          <w:sz w:val="26"/>
          <w:szCs w:val="26"/>
        </w:rPr>
        <w:t>т</w:t>
      </w:r>
      <w:r w:rsidRPr="0018525C">
        <w:rPr>
          <w:rFonts w:ascii="Arial" w:hAnsi="Arial" w:cs="Arial"/>
          <w:color w:val="auto"/>
          <w:sz w:val="26"/>
          <w:szCs w:val="26"/>
        </w:rPr>
        <w:t>ствии с площадью группового помещения не соблюдается,  что является нар</w:t>
      </w:r>
      <w:r w:rsidRPr="0018525C">
        <w:rPr>
          <w:rFonts w:ascii="Arial" w:hAnsi="Arial" w:cs="Arial"/>
          <w:color w:val="auto"/>
          <w:sz w:val="26"/>
          <w:szCs w:val="26"/>
        </w:rPr>
        <w:t>у</w:t>
      </w:r>
      <w:r w:rsidRPr="0018525C">
        <w:rPr>
          <w:rFonts w:ascii="Arial" w:hAnsi="Arial" w:cs="Arial"/>
          <w:color w:val="auto"/>
          <w:sz w:val="26"/>
          <w:szCs w:val="26"/>
        </w:rPr>
        <w:t>шением требований СанПиН.</w:t>
      </w:r>
    </w:p>
    <w:p w:rsidR="00871975" w:rsidRDefault="0087197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71975" w:rsidRDefault="00BC6C7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Обоснование строительства общеобразовательной школы </w:t>
      </w:r>
    </w:p>
    <w:p w:rsidR="00871975" w:rsidRDefault="00BC6C7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b/>
          <w:sz w:val="26"/>
          <w:szCs w:val="26"/>
        </w:rPr>
        <w:t>залинейной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части города</w:t>
      </w:r>
    </w:p>
    <w:p w:rsidR="00871975" w:rsidRPr="0018525C" w:rsidRDefault="00871975">
      <w:pPr>
        <w:spacing w:after="0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871975" w:rsidRPr="0018525C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8525C">
        <w:rPr>
          <w:rFonts w:ascii="Arial" w:hAnsi="Arial" w:cs="Arial"/>
          <w:color w:val="auto"/>
          <w:sz w:val="26"/>
          <w:szCs w:val="26"/>
        </w:rPr>
        <w:t xml:space="preserve">На 05.09.2018  года по результатам обхода </w:t>
      </w:r>
      <w:proofErr w:type="spellStart"/>
      <w:r w:rsidRPr="0018525C">
        <w:rPr>
          <w:rFonts w:ascii="Arial" w:hAnsi="Arial" w:cs="Arial"/>
          <w:color w:val="auto"/>
          <w:sz w:val="26"/>
          <w:szCs w:val="26"/>
        </w:rPr>
        <w:t>микроучастков</w:t>
      </w:r>
      <w:proofErr w:type="spellEnd"/>
      <w:r w:rsidRPr="0018525C">
        <w:rPr>
          <w:rFonts w:ascii="Arial" w:hAnsi="Arial" w:cs="Arial"/>
          <w:color w:val="auto"/>
          <w:sz w:val="26"/>
          <w:szCs w:val="26"/>
        </w:rPr>
        <w:t xml:space="preserve"> выявлено 1704 ребёнка школьного возраста, </w:t>
      </w:r>
      <w:proofErr w:type="gramStart"/>
      <w:r w:rsidRPr="0018525C">
        <w:rPr>
          <w:rFonts w:ascii="Arial" w:hAnsi="Arial" w:cs="Arial"/>
          <w:color w:val="auto"/>
          <w:sz w:val="26"/>
          <w:szCs w:val="26"/>
        </w:rPr>
        <w:t>проживающих</w:t>
      </w:r>
      <w:proofErr w:type="gramEnd"/>
      <w:r w:rsidRPr="0018525C">
        <w:rPr>
          <w:rFonts w:ascii="Arial" w:hAnsi="Arial" w:cs="Arial"/>
          <w:color w:val="auto"/>
          <w:sz w:val="26"/>
          <w:szCs w:val="26"/>
        </w:rPr>
        <w:t xml:space="preserve"> на территории, закрепленной </w:t>
      </w:r>
      <w:r w:rsidR="004240FD">
        <w:rPr>
          <w:rFonts w:ascii="Arial" w:hAnsi="Arial" w:cs="Arial"/>
          <w:color w:val="auto"/>
          <w:sz w:val="26"/>
          <w:szCs w:val="26"/>
        </w:rPr>
        <w:t xml:space="preserve">                          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за МАОУ СОШ №№4,12. Проектная мощность двух зданий МАОУ СОШ </w:t>
      </w:r>
      <w:r w:rsidRPr="003B7F1E">
        <w:rPr>
          <w:rFonts w:ascii="Arial" w:hAnsi="Arial" w:cs="Arial"/>
          <w:color w:val="auto"/>
          <w:sz w:val="26"/>
          <w:szCs w:val="26"/>
        </w:rPr>
        <w:t>№4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 с</w:t>
      </w:r>
      <w:r w:rsidRPr="0018525C">
        <w:rPr>
          <w:rFonts w:ascii="Arial" w:hAnsi="Arial" w:cs="Arial"/>
          <w:color w:val="auto"/>
          <w:sz w:val="26"/>
          <w:szCs w:val="26"/>
        </w:rPr>
        <w:t>о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ставляет  700 </w:t>
      </w:r>
      <w:r w:rsidR="00C61A88">
        <w:rPr>
          <w:rFonts w:ascii="Arial" w:hAnsi="Arial" w:cs="Arial"/>
          <w:color w:val="auto"/>
          <w:sz w:val="26"/>
          <w:szCs w:val="26"/>
        </w:rPr>
        <w:t xml:space="preserve">посадочных </w:t>
      </w:r>
      <w:r w:rsidRPr="00C61A88">
        <w:rPr>
          <w:rFonts w:ascii="Arial" w:hAnsi="Arial" w:cs="Arial"/>
          <w:color w:val="auto"/>
          <w:sz w:val="26"/>
          <w:szCs w:val="26"/>
        </w:rPr>
        <w:t>мест,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 по факту   на 01.09.2018  в школе обучалось 1110 детей. Проектная мощность  двух зданий МАОУ СОШ №12  – 1040  мест</w:t>
      </w:r>
      <w:r w:rsidR="00C61A88">
        <w:rPr>
          <w:rFonts w:ascii="Arial" w:hAnsi="Arial" w:cs="Arial"/>
          <w:color w:val="auto"/>
          <w:sz w:val="26"/>
          <w:szCs w:val="26"/>
        </w:rPr>
        <w:t xml:space="preserve">, 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  </w:t>
      </w:r>
      <w:r w:rsidR="00C61A88">
        <w:rPr>
          <w:rFonts w:ascii="Arial" w:hAnsi="Arial" w:cs="Arial"/>
          <w:color w:val="auto"/>
          <w:sz w:val="26"/>
          <w:szCs w:val="26"/>
        </w:rPr>
        <w:t>н</w:t>
      </w:r>
      <w:r w:rsidRPr="0018525C">
        <w:rPr>
          <w:rFonts w:ascii="Arial" w:hAnsi="Arial" w:cs="Arial"/>
          <w:color w:val="auto"/>
          <w:sz w:val="26"/>
          <w:szCs w:val="26"/>
        </w:rPr>
        <w:t xml:space="preserve">а 01.09.2018  в МАОУ СОШ №12 обучалось 1025 чел. </w:t>
      </w:r>
    </w:p>
    <w:p w:rsidR="00871975" w:rsidRPr="0018525C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25C">
        <w:rPr>
          <w:rFonts w:ascii="Arial" w:hAnsi="Arial" w:cs="Arial"/>
          <w:color w:val="auto"/>
          <w:sz w:val="26"/>
          <w:szCs w:val="26"/>
        </w:rPr>
        <w:t>Следует учесть, что количество проживающих в данной части города увеличивается за счет строительства новых микрорайонов, переселения</w:t>
      </w:r>
      <w:r w:rsidRPr="0018525C">
        <w:rPr>
          <w:rFonts w:ascii="Arial" w:hAnsi="Arial" w:cs="Arial"/>
          <w:sz w:val="26"/>
          <w:szCs w:val="26"/>
        </w:rPr>
        <w:t xml:space="preserve"> жит</w:t>
      </w:r>
      <w:r w:rsidRPr="0018525C">
        <w:rPr>
          <w:rFonts w:ascii="Arial" w:hAnsi="Arial" w:cs="Arial"/>
          <w:sz w:val="26"/>
          <w:szCs w:val="26"/>
        </w:rPr>
        <w:t>е</w:t>
      </w:r>
      <w:r w:rsidRPr="0018525C">
        <w:rPr>
          <w:rFonts w:ascii="Arial" w:hAnsi="Arial" w:cs="Arial"/>
          <w:sz w:val="26"/>
          <w:szCs w:val="26"/>
        </w:rPr>
        <w:t xml:space="preserve">лей из ветхого, аварийного жилья, зоны подтопления. </w:t>
      </w:r>
    </w:p>
    <w:p w:rsidR="00871975" w:rsidRPr="0018525C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25C">
        <w:rPr>
          <w:rFonts w:ascii="Arial" w:hAnsi="Arial" w:cs="Arial"/>
          <w:sz w:val="26"/>
          <w:szCs w:val="26"/>
        </w:rPr>
        <w:t xml:space="preserve">Строительство общеобразовательной школы   в </w:t>
      </w:r>
      <w:proofErr w:type="spellStart"/>
      <w:r w:rsidRPr="0018525C">
        <w:rPr>
          <w:rFonts w:ascii="Arial" w:hAnsi="Arial" w:cs="Arial"/>
          <w:sz w:val="26"/>
          <w:szCs w:val="26"/>
        </w:rPr>
        <w:t>залинейной</w:t>
      </w:r>
      <w:proofErr w:type="spellEnd"/>
      <w:r w:rsidRPr="0018525C">
        <w:rPr>
          <w:rFonts w:ascii="Arial" w:hAnsi="Arial" w:cs="Arial"/>
          <w:sz w:val="26"/>
          <w:szCs w:val="26"/>
        </w:rPr>
        <w:t xml:space="preserve"> части города необходимо:</w:t>
      </w:r>
    </w:p>
    <w:p w:rsidR="00871975" w:rsidRPr="00E914A8" w:rsidRDefault="00BC6C73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18525C">
        <w:rPr>
          <w:rFonts w:ascii="Arial" w:hAnsi="Arial" w:cs="Arial"/>
          <w:sz w:val="26"/>
          <w:szCs w:val="26"/>
        </w:rPr>
        <w:t>-  для создания удобных, комфортных, современных условий для получ</w:t>
      </w:r>
      <w:r w:rsidRPr="0018525C">
        <w:rPr>
          <w:rFonts w:ascii="Arial" w:hAnsi="Arial" w:cs="Arial"/>
          <w:sz w:val="26"/>
          <w:szCs w:val="26"/>
        </w:rPr>
        <w:t>е</w:t>
      </w:r>
      <w:r w:rsidRPr="0018525C">
        <w:rPr>
          <w:rFonts w:ascii="Arial" w:hAnsi="Arial" w:cs="Arial"/>
          <w:sz w:val="26"/>
          <w:szCs w:val="26"/>
        </w:rPr>
        <w:t>ния общего образования в условиях реализации ФГОС общего образования на уровнях начального общего, основного общего, среднего общего образования для детей, проживающих на территории, закрепленной за общеобразовател</w:t>
      </w:r>
      <w:r w:rsidRPr="0018525C">
        <w:rPr>
          <w:rFonts w:ascii="Arial" w:hAnsi="Arial" w:cs="Arial"/>
          <w:sz w:val="26"/>
          <w:szCs w:val="26"/>
        </w:rPr>
        <w:t>ь</w:t>
      </w:r>
      <w:r w:rsidRPr="0018525C">
        <w:rPr>
          <w:rFonts w:ascii="Arial" w:hAnsi="Arial" w:cs="Arial"/>
          <w:sz w:val="26"/>
          <w:szCs w:val="26"/>
        </w:rPr>
        <w:t>ной организацией (территориальная доступность получения общего образов</w:t>
      </w:r>
      <w:r w:rsidRPr="0018525C">
        <w:rPr>
          <w:rFonts w:ascii="Arial" w:hAnsi="Arial" w:cs="Arial"/>
          <w:sz w:val="26"/>
          <w:szCs w:val="26"/>
        </w:rPr>
        <w:t>а</w:t>
      </w:r>
      <w:r w:rsidRPr="0018525C">
        <w:rPr>
          <w:rFonts w:ascii="Arial" w:hAnsi="Arial" w:cs="Arial"/>
          <w:sz w:val="26"/>
          <w:szCs w:val="26"/>
        </w:rPr>
        <w:t>ния</w:t>
      </w:r>
      <w:r w:rsidRPr="00E914A8">
        <w:rPr>
          <w:rFonts w:ascii="Arial" w:hAnsi="Arial" w:cs="Arial"/>
          <w:color w:val="auto"/>
          <w:sz w:val="26"/>
          <w:szCs w:val="26"/>
        </w:rPr>
        <w:t>)</w:t>
      </w:r>
      <w:r w:rsidR="00E914A8" w:rsidRPr="00E914A8">
        <w:rPr>
          <w:rFonts w:ascii="Arial" w:hAnsi="Arial" w:cs="Arial"/>
          <w:color w:val="auto"/>
          <w:sz w:val="26"/>
          <w:szCs w:val="26"/>
        </w:rPr>
        <w:t>;</w:t>
      </w:r>
    </w:p>
    <w:p w:rsidR="00871975" w:rsidRPr="0018525C" w:rsidRDefault="00BC6C7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8525C">
        <w:rPr>
          <w:rFonts w:ascii="Arial" w:hAnsi="Arial" w:cs="Arial"/>
          <w:sz w:val="26"/>
          <w:szCs w:val="26"/>
        </w:rPr>
        <w:t>- решения проблемы 2 смены для учащихся основной школы, использ</w:t>
      </w:r>
      <w:r w:rsidRPr="0018525C">
        <w:rPr>
          <w:rFonts w:ascii="Arial" w:hAnsi="Arial" w:cs="Arial"/>
          <w:sz w:val="26"/>
          <w:szCs w:val="26"/>
        </w:rPr>
        <w:t>о</w:t>
      </w:r>
      <w:r w:rsidRPr="0018525C">
        <w:rPr>
          <w:rFonts w:ascii="Arial" w:hAnsi="Arial" w:cs="Arial"/>
          <w:sz w:val="26"/>
          <w:szCs w:val="26"/>
        </w:rPr>
        <w:t>вания мобильного (нелинейного) расписания для учащихся начальной школы;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 w:rsidRPr="0018525C">
        <w:rPr>
          <w:sz w:val="26"/>
          <w:szCs w:val="26"/>
        </w:rPr>
        <w:t xml:space="preserve">- создания условий для реализации занятий внеурочной деятельности </w:t>
      </w:r>
      <w:r w:rsidR="004240FD">
        <w:rPr>
          <w:sz w:val="26"/>
          <w:szCs w:val="26"/>
        </w:rPr>
        <w:t xml:space="preserve">                     </w:t>
      </w:r>
      <w:r w:rsidRPr="0018525C">
        <w:rPr>
          <w:sz w:val="26"/>
          <w:szCs w:val="26"/>
        </w:rPr>
        <w:t>в соответствии с требованиями ФГОС.</w:t>
      </w:r>
    </w:p>
    <w:p w:rsidR="00871975" w:rsidRDefault="00871975">
      <w:pPr>
        <w:pStyle w:val="ConsPlusNormal"/>
        <w:ind w:firstLine="540"/>
        <w:jc w:val="center"/>
        <w:rPr>
          <w:sz w:val="26"/>
          <w:szCs w:val="26"/>
        </w:rPr>
      </w:pPr>
    </w:p>
    <w:p w:rsidR="00871975" w:rsidRDefault="00BC6C73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Строительство </w:t>
      </w:r>
      <w:r w:rsidR="0003707F">
        <w:rPr>
          <w:b/>
          <w:sz w:val="26"/>
          <w:szCs w:val="26"/>
        </w:rPr>
        <w:t>Центра культурного развития</w:t>
      </w:r>
    </w:p>
    <w:p w:rsidR="00871975" w:rsidRDefault="00871975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 w:rsidRPr="0003707F">
        <w:rPr>
          <w:sz w:val="26"/>
          <w:szCs w:val="26"/>
        </w:rPr>
        <w:t xml:space="preserve">На территории муниципального образования городской округ город Ишим уровень фактической обеспеченности упреждениями культуры от нормативной потребности составляет 166,7% клубами и учреждениями клубного типа, </w:t>
      </w:r>
      <w:r w:rsidR="00E914A8">
        <w:rPr>
          <w:sz w:val="26"/>
          <w:szCs w:val="26"/>
        </w:rPr>
        <w:t xml:space="preserve">                        </w:t>
      </w:r>
      <w:r w:rsidRPr="0003707F">
        <w:rPr>
          <w:sz w:val="26"/>
          <w:szCs w:val="26"/>
        </w:rPr>
        <w:t>нехватка зрительских мест с</w:t>
      </w:r>
      <w:r w:rsidR="0018525C" w:rsidRPr="0003707F">
        <w:rPr>
          <w:sz w:val="26"/>
          <w:szCs w:val="26"/>
        </w:rPr>
        <w:t xml:space="preserve">оставляет около </w:t>
      </w:r>
      <w:r w:rsidR="00B23BD9">
        <w:rPr>
          <w:sz w:val="26"/>
          <w:szCs w:val="26"/>
        </w:rPr>
        <w:t>500</w:t>
      </w:r>
      <w:r w:rsidR="0018525C" w:rsidRPr="0003707F">
        <w:rPr>
          <w:sz w:val="26"/>
          <w:szCs w:val="26"/>
        </w:rPr>
        <w:t xml:space="preserve"> единиц, так</w:t>
      </w:r>
      <w:r w:rsidRPr="0003707F">
        <w:rPr>
          <w:sz w:val="26"/>
          <w:szCs w:val="26"/>
        </w:rPr>
        <w:t>же имеет место физический износ зданий и учреждений культуры.</w:t>
      </w:r>
      <w:r>
        <w:rPr>
          <w:sz w:val="26"/>
          <w:szCs w:val="26"/>
        </w:rPr>
        <w:t xml:space="preserve"> </w:t>
      </w:r>
    </w:p>
    <w:p w:rsidR="00871975" w:rsidRDefault="00871975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871975" w:rsidRDefault="00B23BD9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З</w:t>
      </w:r>
      <w:r w:rsidR="00BC6C73">
        <w:rPr>
          <w:b/>
          <w:sz w:val="26"/>
          <w:szCs w:val="26"/>
        </w:rPr>
        <w:t>ал</w:t>
      </w:r>
      <w:r>
        <w:rPr>
          <w:b/>
          <w:sz w:val="26"/>
          <w:szCs w:val="26"/>
        </w:rPr>
        <w:t>а</w:t>
      </w:r>
      <w:r w:rsidR="00BC6C73">
        <w:rPr>
          <w:b/>
          <w:sz w:val="26"/>
          <w:szCs w:val="26"/>
        </w:rPr>
        <w:t xml:space="preserve"> спортивных единоборств</w:t>
      </w:r>
    </w:p>
    <w:p w:rsidR="00871975" w:rsidRDefault="00871975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городской округ город Ишим действуют более 10 секций спортивных единоборств, при этом </w:t>
      </w:r>
      <w:r w:rsidR="00263EBF" w:rsidRPr="00263EBF">
        <w:rPr>
          <w:color w:val="auto"/>
          <w:sz w:val="26"/>
          <w:szCs w:val="26"/>
        </w:rPr>
        <w:t xml:space="preserve">не все </w:t>
      </w:r>
      <w:r w:rsidRPr="00263EBF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тивные залы не соответствуют требованиям, предъявляемым к таким спорти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 объектам.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зала спортивных единоборств позволит повысить уровень спортивных достижений, понизить травматизм. Так же строительство спорти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ного сооружения, позволяющего проводить крупные спортивные соревнования с участием большого количества зрителей, поможет развитию коммерческой составляющей единоборств и </w:t>
      </w:r>
      <w:r w:rsidRPr="00306B94">
        <w:rPr>
          <w:color w:val="auto"/>
          <w:sz w:val="26"/>
          <w:szCs w:val="26"/>
        </w:rPr>
        <w:t>привлечени</w:t>
      </w:r>
      <w:r w:rsidR="00306B94" w:rsidRPr="00306B94">
        <w:rPr>
          <w:color w:val="auto"/>
          <w:sz w:val="26"/>
          <w:szCs w:val="26"/>
        </w:rPr>
        <w:t>ю</w:t>
      </w:r>
      <w:r w:rsidRPr="00306B94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внимания к указанным видам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та. Позволит проводить соревнования высокого уровня.</w:t>
      </w:r>
    </w:p>
    <w:p w:rsidR="00871975" w:rsidRDefault="00871975">
      <w:pPr>
        <w:pStyle w:val="ConsPlusNormal"/>
        <w:ind w:firstLine="540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корта для большого тенниса</w:t>
      </w:r>
    </w:p>
    <w:p w:rsidR="00871975" w:rsidRDefault="00871975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871975" w:rsidRPr="00381C2F" w:rsidRDefault="00BC6C73">
      <w:pPr>
        <w:pStyle w:val="ConsPlusNormal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Строительство корта для большого тенниса позволит привлечь в этот вид спорта молодёжь,  повысить количество </w:t>
      </w:r>
      <w:proofErr w:type="spellStart"/>
      <w:r w:rsidR="00BE2E47">
        <w:rPr>
          <w:sz w:val="26"/>
          <w:szCs w:val="26"/>
        </w:rPr>
        <w:t>ишимцев</w:t>
      </w:r>
      <w:proofErr w:type="spellEnd"/>
      <w:r w:rsidR="00306B94">
        <w:rPr>
          <w:sz w:val="26"/>
          <w:szCs w:val="26"/>
        </w:rPr>
        <w:t xml:space="preserve">, </w:t>
      </w:r>
      <w:r>
        <w:rPr>
          <w:sz w:val="26"/>
          <w:szCs w:val="26"/>
        </w:rPr>
        <w:t>регулярно занимающихся спор</w:t>
      </w:r>
      <w:r w:rsidR="00B23BD9">
        <w:rPr>
          <w:sz w:val="26"/>
          <w:szCs w:val="26"/>
        </w:rPr>
        <w:t>том</w:t>
      </w:r>
      <w:r w:rsidR="00306B94" w:rsidRPr="00381C2F">
        <w:rPr>
          <w:color w:val="auto"/>
          <w:sz w:val="26"/>
          <w:szCs w:val="26"/>
        </w:rPr>
        <w:t>, а та</w:t>
      </w:r>
      <w:r w:rsidR="00381C2F" w:rsidRPr="00381C2F">
        <w:rPr>
          <w:color w:val="auto"/>
          <w:sz w:val="26"/>
          <w:szCs w:val="26"/>
        </w:rPr>
        <w:t>кже</w:t>
      </w:r>
      <w:r w:rsidRPr="00381C2F">
        <w:rPr>
          <w:color w:val="auto"/>
          <w:sz w:val="26"/>
          <w:szCs w:val="26"/>
        </w:rPr>
        <w:t xml:space="preserve"> удовлетворить потребность жителей города Ишима в спо</w:t>
      </w:r>
      <w:r w:rsidRPr="00381C2F">
        <w:rPr>
          <w:color w:val="auto"/>
          <w:sz w:val="26"/>
          <w:szCs w:val="26"/>
        </w:rPr>
        <w:t>р</w:t>
      </w:r>
      <w:r w:rsidRPr="00381C2F">
        <w:rPr>
          <w:color w:val="auto"/>
          <w:sz w:val="26"/>
          <w:szCs w:val="26"/>
        </w:rPr>
        <w:t>тивных объектах.</w:t>
      </w:r>
    </w:p>
    <w:p w:rsidR="00871975" w:rsidRDefault="00871975">
      <w:pPr>
        <w:pStyle w:val="ConsPlusNormal"/>
        <w:ind w:firstLine="540"/>
        <w:jc w:val="both"/>
        <w:rPr>
          <w:sz w:val="26"/>
          <w:szCs w:val="26"/>
        </w:rPr>
      </w:pPr>
    </w:p>
    <w:p w:rsidR="00263EBF" w:rsidRDefault="00B23BD9" w:rsidP="00B23BD9">
      <w:pPr>
        <w:pStyle w:val="ConsPlusNormal"/>
        <w:ind w:firstLine="540"/>
        <w:jc w:val="center"/>
        <w:rPr>
          <w:b/>
          <w:sz w:val="26"/>
          <w:szCs w:val="26"/>
        </w:rPr>
      </w:pPr>
      <w:r w:rsidRPr="00B23BD9">
        <w:rPr>
          <w:b/>
          <w:sz w:val="26"/>
          <w:szCs w:val="26"/>
        </w:rPr>
        <w:t>Реставрация объекта культурного наследия «Гимназия женская</w:t>
      </w:r>
      <w:r w:rsidR="00BE2E47">
        <w:rPr>
          <w:b/>
          <w:sz w:val="26"/>
          <w:szCs w:val="26"/>
        </w:rPr>
        <w:t>»</w:t>
      </w:r>
    </w:p>
    <w:p w:rsidR="00B23BD9" w:rsidRPr="00263EBF" w:rsidRDefault="00263EBF" w:rsidP="00B23BD9">
      <w:pPr>
        <w:pStyle w:val="ConsPlusNormal"/>
        <w:ind w:firstLine="540"/>
        <w:jc w:val="center"/>
        <w:rPr>
          <w:b/>
          <w:color w:val="auto"/>
          <w:sz w:val="26"/>
          <w:szCs w:val="26"/>
        </w:rPr>
      </w:pPr>
      <w:r w:rsidRPr="00263EBF">
        <w:rPr>
          <w:b/>
          <w:color w:val="auto"/>
          <w:sz w:val="26"/>
          <w:szCs w:val="26"/>
        </w:rPr>
        <w:t>(</w:t>
      </w:r>
      <w:r w:rsidR="00B23BD9" w:rsidRPr="00263EBF">
        <w:rPr>
          <w:b/>
          <w:color w:val="auto"/>
          <w:sz w:val="26"/>
          <w:szCs w:val="26"/>
        </w:rPr>
        <w:t>1863 г., начало 20 в.</w:t>
      </w:r>
      <w:r w:rsidRPr="00263EBF">
        <w:rPr>
          <w:b/>
          <w:color w:val="auto"/>
          <w:sz w:val="26"/>
          <w:szCs w:val="26"/>
        </w:rPr>
        <w:t>)</w:t>
      </w:r>
    </w:p>
    <w:p w:rsidR="00B23BD9" w:rsidRDefault="00B23BD9" w:rsidP="00B23BD9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23BD9" w:rsidRPr="00B23BD9" w:rsidRDefault="00B23BD9" w:rsidP="00B23BD9">
      <w:pPr>
        <w:pStyle w:val="ConsPlusNormal"/>
        <w:ind w:firstLine="540"/>
        <w:rPr>
          <w:color w:val="auto"/>
          <w:sz w:val="26"/>
          <w:szCs w:val="26"/>
        </w:rPr>
      </w:pPr>
      <w:r>
        <w:rPr>
          <w:sz w:val="26"/>
          <w:szCs w:val="26"/>
        </w:rPr>
        <w:t>Реставрация позволит сохранить объект культурного наследия,</w:t>
      </w:r>
      <w:r>
        <w:rPr>
          <w:color w:val="FF0000"/>
          <w:sz w:val="20"/>
        </w:rPr>
        <w:t xml:space="preserve"> </w:t>
      </w:r>
      <w:r w:rsidRPr="00B23BD9">
        <w:rPr>
          <w:color w:val="auto"/>
          <w:sz w:val="26"/>
          <w:szCs w:val="26"/>
        </w:rPr>
        <w:t>позволит улучшить туристскую привлекательность города и увеличит поток туристов в город Ишим.</w:t>
      </w:r>
    </w:p>
    <w:p w:rsidR="00871975" w:rsidRDefault="00BC6C73">
      <w:pPr>
        <w:pStyle w:val="ConsPlusNormal"/>
        <w:ind w:firstLine="540"/>
        <w:jc w:val="center"/>
        <w:rPr>
          <w:b/>
          <w:color w:val="auto"/>
          <w:sz w:val="26"/>
          <w:szCs w:val="26"/>
        </w:rPr>
      </w:pPr>
      <w:r w:rsidRPr="00604A1F">
        <w:rPr>
          <w:b/>
          <w:color w:val="auto"/>
          <w:sz w:val="26"/>
          <w:szCs w:val="26"/>
        </w:rPr>
        <w:t>Народный парк, Берёзовая роща</w:t>
      </w:r>
    </w:p>
    <w:p w:rsidR="001339BB" w:rsidRPr="00604A1F" w:rsidRDefault="001339BB">
      <w:pPr>
        <w:pStyle w:val="ConsPlusNormal"/>
        <w:ind w:firstLine="540"/>
        <w:jc w:val="center"/>
        <w:rPr>
          <w:b/>
          <w:color w:val="auto"/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</w:t>
      </w:r>
      <w:r w:rsidR="00B23BD9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 городской округ город Ишим отсутствуют благоустроенные зелёные зоны для отдыха и занятий горожан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тивными видами спорта. Так </w:t>
      </w:r>
      <w:proofErr w:type="spellStart"/>
      <w:r w:rsidR="00B23BD9">
        <w:rPr>
          <w:sz w:val="26"/>
          <w:szCs w:val="26"/>
        </w:rPr>
        <w:t>и</w:t>
      </w:r>
      <w:r>
        <w:rPr>
          <w:sz w:val="26"/>
          <w:szCs w:val="26"/>
        </w:rPr>
        <w:t>шимцам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увлекающимся</w:t>
      </w:r>
      <w:proofErr w:type="gramEnd"/>
      <w:r>
        <w:rPr>
          <w:sz w:val="26"/>
          <w:szCs w:val="26"/>
        </w:rPr>
        <w:t xml:space="preserve"> такими видами спорта, как лыжи и бег, приходится регулярно выезжать для тренировок в Ишимский район (</w:t>
      </w:r>
      <w:proofErr w:type="spellStart"/>
      <w:r>
        <w:rPr>
          <w:sz w:val="26"/>
          <w:szCs w:val="26"/>
        </w:rPr>
        <w:t>Синицынский</w:t>
      </w:r>
      <w:proofErr w:type="spellEnd"/>
      <w:r>
        <w:rPr>
          <w:sz w:val="26"/>
          <w:szCs w:val="26"/>
        </w:rPr>
        <w:t xml:space="preserve"> бор). </w:t>
      </w:r>
    </w:p>
    <w:p w:rsidR="00871975" w:rsidRDefault="00B23B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BC6C73">
        <w:rPr>
          <w:sz w:val="26"/>
          <w:szCs w:val="26"/>
        </w:rPr>
        <w:t>же отсутствует прогулочная зона, защищенная от ветра лесным ма</w:t>
      </w:r>
      <w:r w:rsidR="00BC6C73">
        <w:rPr>
          <w:sz w:val="26"/>
          <w:szCs w:val="26"/>
        </w:rPr>
        <w:t>с</w:t>
      </w:r>
      <w:r w:rsidR="00BC6C73">
        <w:rPr>
          <w:sz w:val="26"/>
          <w:szCs w:val="26"/>
        </w:rPr>
        <w:t>сивом.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подходящим местом для организации благоустроенной зел</w:t>
      </w:r>
      <w:r>
        <w:rPr>
          <w:sz w:val="26"/>
          <w:szCs w:val="26"/>
        </w:rPr>
        <w:t>ё</w:t>
      </w:r>
      <w:r w:rsidR="00B23BD9">
        <w:rPr>
          <w:sz w:val="26"/>
          <w:szCs w:val="26"/>
        </w:rPr>
        <w:t>ной зоны</w:t>
      </w:r>
      <w:r>
        <w:rPr>
          <w:sz w:val="26"/>
          <w:szCs w:val="26"/>
        </w:rPr>
        <w:t xml:space="preserve"> и занятий горожан активными видами спорта на территории города Ишима являются Народный парк и  Берёзовая роща.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871975" w:rsidP="00B23BD9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339BB" w:rsidRDefault="001339BB" w:rsidP="00B23BD9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3. ОБЪЕМЫ И ИСТОЧНИКИ ФИНАНСИРОВАНИЯ МЕРОПРИЯТИЙ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предусматривается за счет средств бюджета Тюменской области.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средств на реализацию Программы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в соответствии с законодательством Российской Федерации.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программных мероприятий осуществляется в рамках иных программ и проектов. Реализация Программы осуществляется  с 2017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Программы на 1 этапе предусмотрено в государственных программах Тюменской области. Финансирование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Программы на 2,3 этапе будет определено после выполнения 1 этапа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</w:t>
      </w:r>
    </w:p>
    <w:p w:rsidR="00871975" w:rsidRDefault="00BC6C73">
      <w:pPr>
        <w:pStyle w:val="ConsPlusNormal"/>
        <w:ind w:firstLine="709"/>
        <w:jc w:val="both"/>
      </w:pPr>
      <w:r>
        <w:rPr>
          <w:sz w:val="26"/>
          <w:szCs w:val="26"/>
        </w:rPr>
        <w:t xml:space="preserve">Объемы финансирования Программы приведены в </w:t>
      </w:r>
      <w:hyperlink w:anchor="P770">
        <w:r w:rsidRPr="001339BB">
          <w:rPr>
            <w:rStyle w:val="-"/>
            <w:color w:val="auto"/>
            <w:sz w:val="26"/>
            <w:szCs w:val="26"/>
            <w:u w:val="none"/>
          </w:rPr>
          <w:t>приложении № 2</w:t>
        </w:r>
      </w:hyperlink>
      <w:r>
        <w:rPr>
          <w:sz w:val="26"/>
          <w:szCs w:val="26"/>
        </w:rPr>
        <w:t xml:space="preserve"> к Программе.</w:t>
      </w:r>
    </w:p>
    <w:p w:rsidR="00871975" w:rsidRPr="001339BB" w:rsidRDefault="00BC6C73">
      <w:pPr>
        <w:pStyle w:val="ConsPlusNormal"/>
        <w:ind w:firstLine="709"/>
        <w:jc w:val="both"/>
        <w:rPr>
          <w:color w:val="auto"/>
        </w:rPr>
      </w:pPr>
      <w:r>
        <w:rPr>
          <w:sz w:val="26"/>
          <w:szCs w:val="26"/>
        </w:rPr>
        <w:t xml:space="preserve">Форма отчета о выполнении </w:t>
      </w:r>
      <w:proofErr w:type="gramStart"/>
      <w:r>
        <w:rPr>
          <w:sz w:val="26"/>
          <w:szCs w:val="26"/>
        </w:rPr>
        <w:t>мероприятий Программы комплексного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социальной инфраструктуры города Ишима</w:t>
      </w:r>
      <w:proofErr w:type="gramEnd"/>
      <w:r>
        <w:rPr>
          <w:sz w:val="26"/>
          <w:szCs w:val="26"/>
        </w:rPr>
        <w:t xml:space="preserve"> приведена в </w:t>
      </w:r>
      <w:hyperlink w:anchor="P770">
        <w:r w:rsidRPr="001339BB">
          <w:rPr>
            <w:rStyle w:val="-"/>
            <w:color w:val="auto"/>
            <w:sz w:val="26"/>
            <w:szCs w:val="26"/>
            <w:u w:val="none"/>
          </w:rPr>
          <w:t>приложении № 3</w:t>
        </w:r>
      </w:hyperlink>
      <w:r w:rsidRPr="001339BB">
        <w:rPr>
          <w:color w:val="auto"/>
          <w:sz w:val="26"/>
          <w:szCs w:val="26"/>
        </w:rPr>
        <w:t xml:space="preserve"> к Программе.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объема финансирования мероприятий программы показал, что наибольший объем инвестиций составляют средства бюджета Тюменской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 Для достижения обеспечения населения города Ишима объектами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циальной инфраструктуры к 2028 году необходимо в большей степени привл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кать внебюджетные источники финансирования путем расширения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ственно-частного и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-частного партнерства.</w:t>
      </w: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4. ЦЕЛЕВЫЕ ИНДИКАТОРЫ ПРОГРАММЫ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540"/>
        <w:jc w:val="both"/>
      </w:pPr>
      <w:r>
        <w:rPr>
          <w:sz w:val="26"/>
          <w:szCs w:val="26"/>
        </w:rPr>
        <w:t xml:space="preserve">Целевые индикаторы программы приведены в </w:t>
      </w:r>
      <w:hyperlink w:anchor="P165">
        <w:r w:rsidRPr="00D6133E">
          <w:rPr>
            <w:rStyle w:val="-"/>
            <w:color w:val="auto"/>
            <w:sz w:val="26"/>
            <w:szCs w:val="26"/>
            <w:u w:val="none"/>
          </w:rPr>
          <w:t>таблице 1</w:t>
        </w:r>
      </w:hyperlink>
      <w:r w:rsidRPr="00D6133E">
        <w:rPr>
          <w:color w:val="auto"/>
          <w:sz w:val="26"/>
          <w:szCs w:val="26"/>
        </w:rPr>
        <w:t>.</w:t>
      </w:r>
    </w:p>
    <w:tbl>
      <w:tblPr>
        <w:tblpPr w:leftFromText="180" w:rightFromText="180" w:vertAnchor="text" w:tblpY="1"/>
        <w:tblW w:w="96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2107"/>
        <w:gridCol w:w="2685"/>
        <w:gridCol w:w="677"/>
        <w:gridCol w:w="718"/>
        <w:gridCol w:w="718"/>
        <w:gridCol w:w="740"/>
      </w:tblGrid>
      <w:tr w:rsidR="00871975">
        <w:trPr>
          <w:trHeight w:val="414"/>
        </w:trPr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(индик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торы)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ченности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объект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социальной инфраструктуры</w:t>
            </w:r>
          </w:p>
        </w:tc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Программы</w:t>
            </w:r>
          </w:p>
        </w:tc>
      </w:tr>
      <w:tr w:rsidR="00871975">
        <w:trPr>
          <w:trHeight w:val="1219"/>
        </w:trPr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C2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2019 </w:t>
            </w:r>
          </w:p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C2444">
              <w:rPr>
                <w:sz w:val="24"/>
                <w:szCs w:val="24"/>
              </w:rPr>
              <w:t xml:space="preserve">- </w:t>
            </w:r>
          </w:p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</w:t>
            </w:r>
          </w:p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годы  </w:t>
            </w:r>
          </w:p>
        </w:tc>
      </w:tr>
      <w:tr w:rsidR="00871975">
        <w:trPr>
          <w:trHeight w:val="16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в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23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6C73" w:rsidRPr="0018525C"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871975">
        <w:trPr>
          <w:trHeight w:val="139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в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1000</w:t>
            </w:r>
          </w:p>
        </w:tc>
      </w:tr>
      <w:tr w:rsidR="00871975">
        <w:trPr>
          <w:trHeight w:val="16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больничных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Корпус Областной больницы № 4 с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рационным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>
        <w:trPr>
          <w:trHeight w:val="16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открыва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мест для посет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в учреждениях культуры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500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>
        <w:trPr>
          <w:trHeight w:val="1335"/>
        </w:trPr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тура, массовый спорт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 политика.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того хоккейного корта)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1975">
        <w:trPr>
          <w:trHeight w:val="383"/>
        </w:trPr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(корт для большого тенн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</w:pPr>
            <w:r w:rsidRPr="0018525C">
              <w:rPr>
                <w:sz w:val="24"/>
                <w:szCs w:val="24"/>
              </w:rPr>
              <w:t>60</w:t>
            </w:r>
          </w:p>
        </w:tc>
      </w:tr>
      <w:tr w:rsidR="00871975">
        <w:trPr>
          <w:trHeight w:val="310"/>
        </w:trPr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8719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(зала спортивных един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борств)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871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71975" w:rsidRPr="0018525C" w:rsidRDefault="00BC6C73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25C">
              <w:rPr>
                <w:sz w:val="24"/>
                <w:szCs w:val="24"/>
              </w:rPr>
              <w:t>85</w:t>
            </w:r>
          </w:p>
        </w:tc>
      </w:tr>
    </w:tbl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Финансовые показатели, необходимые для достижения целевых индик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торов на 1-м этапе Программы, представлены в разделе 3 Программы.</w:t>
      </w:r>
    </w:p>
    <w:p w:rsidR="00871975" w:rsidRDefault="00871975">
      <w:pPr>
        <w:pStyle w:val="ConsPlusNormal"/>
        <w:ind w:firstLine="540"/>
        <w:jc w:val="both"/>
        <w:rPr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5. ОЦЕНКА ЭФФЕКТИВНОСТИ МЕРОПРИЯТИЙ, </w:t>
      </w:r>
    </w:p>
    <w:p w:rsidR="00871975" w:rsidRDefault="00BC6C73">
      <w:pPr>
        <w:pStyle w:val="ConsPlusNormal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ВКЛЮЧЕННЫХ</w:t>
      </w:r>
      <w:proofErr w:type="gramEnd"/>
      <w:r>
        <w:rPr>
          <w:sz w:val="26"/>
          <w:szCs w:val="26"/>
        </w:rPr>
        <w:t xml:space="preserve"> В ПРОГРАММУ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выполнение комплекса мероприятий,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рые обеспечат положительный эффект в развитии социальной инфраструкт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ры города Ишима.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программных мероприятий позволит обеспечить: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объектов социальной инфраструктуры для населения города Ишима в соответствии с нормативами градостроительного проектирования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 городского округа;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расчетного уровня обеспеченности населения городского округа услугами в областях образования, культуры, здравоохранения,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культуры, массового спорта и молодежной политики, в соответствии с нормативами градостроительного проектирования городского округа;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удовлетворение потребности населения города Ишима в получении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разовательных услуг;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повышение доступности и качества оказания медицинской помощи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лению;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массовых занятий физической культурой, спортом и формирования здорового образа жизни населения;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доступности и качества услуг в сфере культуры и искусства;</w:t>
      </w: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функционирования действующей социальной инфр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структуры.</w:t>
      </w:r>
    </w:p>
    <w:p w:rsidR="00871975" w:rsidRDefault="00871975">
      <w:pPr>
        <w:pStyle w:val="ConsPlusNormal"/>
        <w:jc w:val="center"/>
        <w:rPr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6. ПРЕДЛОЖЕНИЯ ПО СОВЕРШЕНСТВОВАНИЮ</w:t>
      </w: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НОРМАТИВНО-ПРАВОВОГО И ИНФОРМАЦИОННОГО </w:t>
      </w: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ОБЕСПЕЧЕНИЯ РАЗВИТИЯ СОЦИАЛЬНОЙ ИНФРАСТРУКТУРЫ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обеспечение деятельности в сфере проектирования, строительства, реконструкции объектов социальной инфраструктуры города Ишима предлагается осуществить с помощью Интернет-порталов </w:t>
      </w:r>
      <w:r w:rsidR="001339BB" w:rsidRPr="001339BB">
        <w:rPr>
          <w:color w:val="auto"/>
          <w:sz w:val="26"/>
          <w:szCs w:val="26"/>
        </w:rPr>
        <w:t>а</w:t>
      </w:r>
      <w:r w:rsidRPr="001339BB">
        <w:rPr>
          <w:color w:val="auto"/>
          <w:sz w:val="26"/>
          <w:szCs w:val="26"/>
        </w:rPr>
        <w:t>дминистр</w:t>
      </w:r>
      <w:r w:rsidRPr="001339BB">
        <w:rPr>
          <w:color w:val="auto"/>
          <w:sz w:val="26"/>
          <w:szCs w:val="26"/>
        </w:rPr>
        <w:t>а</w:t>
      </w:r>
      <w:r w:rsidRPr="001339BB">
        <w:rPr>
          <w:color w:val="auto"/>
          <w:sz w:val="26"/>
          <w:szCs w:val="26"/>
        </w:rPr>
        <w:t>ции города Ишима, а также данные вопросы планируется освещат</w:t>
      </w:r>
      <w:r>
        <w:rPr>
          <w:sz w:val="26"/>
          <w:szCs w:val="26"/>
        </w:rPr>
        <w:t>ь в ходе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ведения круглых столов с инвесторами.</w:t>
      </w:r>
    </w:p>
    <w:p w:rsidR="00871975" w:rsidRDefault="00871975">
      <w:pPr>
        <w:pStyle w:val="ConsPlusNormal"/>
        <w:jc w:val="right"/>
        <w:rPr>
          <w:sz w:val="26"/>
          <w:szCs w:val="26"/>
        </w:rPr>
      </w:pPr>
    </w:p>
    <w:p w:rsidR="00871975" w:rsidRDefault="00871975">
      <w:pPr>
        <w:pStyle w:val="ConsPlusNormal"/>
        <w:jc w:val="right"/>
        <w:rPr>
          <w:sz w:val="26"/>
          <w:szCs w:val="26"/>
        </w:rPr>
      </w:pP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Программе комплексного развития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социальной инфраструктуры города Ишима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" w:name="P419"/>
      <w:bookmarkEnd w:id="2"/>
      <w:r>
        <w:rPr>
          <w:rFonts w:ascii="Arial" w:hAnsi="Arial" w:cs="Arial"/>
          <w:sz w:val="26"/>
          <w:szCs w:val="26"/>
        </w:rPr>
        <w:t>МЕРОПРИЯТИЯ ПРОГРАММЫ</w:t>
      </w:r>
    </w:p>
    <w:p w:rsidR="00871975" w:rsidRDefault="00871975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tbl>
      <w:tblPr>
        <w:tblStyle w:val="af0"/>
        <w:tblW w:w="9944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8"/>
        <w:gridCol w:w="1972"/>
        <w:gridCol w:w="1729"/>
        <w:gridCol w:w="2143"/>
        <w:gridCol w:w="538"/>
        <w:gridCol w:w="646"/>
        <w:gridCol w:w="702"/>
        <w:gridCol w:w="713"/>
        <w:gridCol w:w="813"/>
      </w:tblGrid>
      <w:tr w:rsidR="00871975" w:rsidTr="0018525C">
        <w:trPr>
          <w:trHeight w:val="429"/>
        </w:trPr>
        <w:tc>
          <w:tcPr>
            <w:tcW w:w="688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72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729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(Соде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ствие органам исполнительной власти Тюме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ской области в части стро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новых объектов,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конструкция зданий, прио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ретение зданий и помещений)</w:t>
            </w:r>
          </w:p>
        </w:tc>
        <w:tc>
          <w:tcPr>
            <w:tcW w:w="2143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полнитель (сои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полнители)</w:t>
            </w:r>
          </w:p>
        </w:tc>
        <w:tc>
          <w:tcPr>
            <w:tcW w:w="3412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Этапы реализации программы</w:t>
            </w:r>
          </w:p>
        </w:tc>
      </w:tr>
      <w:tr w:rsidR="00871975" w:rsidTr="0018525C">
        <w:trPr>
          <w:trHeight w:val="353"/>
        </w:trPr>
        <w:tc>
          <w:tcPr>
            <w:tcW w:w="688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этап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</w:t>
            </w:r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(2020 – 2024 </w:t>
            </w:r>
            <w:proofErr w:type="gramEnd"/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этап</w:t>
            </w:r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(2025 – 2028 </w:t>
            </w:r>
            <w:proofErr w:type="gramEnd"/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годы)</w:t>
            </w:r>
          </w:p>
        </w:tc>
      </w:tr>
      <w:tr w:rsidR="00871975" w:rsidTr="0018525C">
        <w:trPr>
          <w:trHeight w:val="1547"/>
        </w:trPr>
        <w:tc>
          <w:tcPr>
            <w:tcW w:w="688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738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Футбольное поле СОК «Локомотив»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Ишимагор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397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 СОК «Л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комотив»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Ишимагор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449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Фасады детских садов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ТюменьСе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Сиби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ООО «СК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рострой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345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детских садов (окна)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«Мир окон», ИП Пивоваров С.Г.,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Сибирьга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сервис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370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СОШ № 12 (ул. Уральская, 26)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пульс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280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СОШ № 4 (ул. Непомнящего, 98)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691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МАУ КШ № 3 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Дормастер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ООО СК «Сибирь»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691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МАУ СОШ № 8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«Губерния», ООО «Феникс»,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Тюменьсе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 Емельян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691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СОШ № 2 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Ишимагор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699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СОШ № 5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Загрос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пульс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553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  д/с №5 «Ёлочка»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нового корпуса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пульс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1/150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517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СДЮСШОР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Мельников В.Г.,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ТюменьСе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856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Здание по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122 (реконструкция для нужд горо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ской библиотеки)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Мельников В.Г.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856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583709" w:rsidP="0058370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C6C73">
              <w:rPr>
                <w:rFonts w:ascii="Arial" w:hAnsi="Arial" w:cs="Arial"/>
                <w:sz w:val="20"/>
                <w:szCs w:val="20"/>
              </w:rPr>
              <w:t xml:space="preserve">троительство ледового </w:t>
            </w:r>
            <w:r>
              <w:rPr>
                <w:rFonts w:ascii="Arial" w:hAnsi="Arial" w:cs="Arial"/>
                <w:sz w:val="20"/>
                <w:szCs w:val="20"/>
              </w:rPr>
              <w:t>спорти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ного комплекса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58370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58370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определен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Pr="00BE1828" w:rsidRDefault="0087197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Pr="00BE1828" w:rsidRDefault="0087197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Pr="00BE1828" w:rsidRDefault="00BC6C7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133E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1/250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381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575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общеобр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зовательная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871975" w:rsidTr="0018525C">
        <w:trPr>
          <w:trHeight w:val="329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 w:rsidTr="0018525C">
        <w:trPr>
          <w:trHeight w:val="510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спортивных единоборств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1/85</w:t>
            </w:r>
          </w:p>
        </w:tc>
      </w:tr>
      <w:tr w:rsidR="00871975" w:rsidTr="0018525C">
        <w:trPr>
          <w:trHeight w:val="405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 для больш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тенниса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1/60</w:t>
            </w:r>
          </w:p>
        </w:tc>
      </w:tr>
      <w:tr w:rsidR="00871975" w:rsidTr="0018525C">
        <w:trPr>
          <w:trHeight w:val="869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Велосипедные дорожки и спо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тивные площадки (Народный парк, Берёзовая роща)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71975" w:rsidTr="0018525C">
        <w:trPr>
          <w:trHeight w:val="647"/>
        </w:trPr>
        <w:tc>
          <w:tcPr>
            <w:tcW w:w="688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Культурный центр им. П.П. Ершова (2 здание)</w:t>
            </w:r>
          </w:p>
        </w:tc>
        <w:tc>
          <w:tcPr>
            <w:tcW w:w="1729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</w:t>
            </w:r>
          </w:p>
        </w:tc>
        <w:tc>
          <w:tcPr>
            <w:tcW w:w="2143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определён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975" w:rsidRDefault="00871975">
      <w:pPr>
        <w:pStyle w:val="ConsPlusNormal"/>
        <w:jc w:val="right"/>
        <w:rPr>
          <w:sz w:val="26"/>
          <w:szCs w:val="26"/>
        </w:rPr>
      </w:pP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Программе комплексного</w:t>
      </w:r>
      <w:r w:rsidR="00FC24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социальной инфраструктуры города Ишима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3" w:name="P770"/>
      <w:bookmarkEnd w:id="3"/>
      <w:r>
        <w:rPr>
          <w:rFonts w:ascii="Arial" w:hAnsi="Arial" w:cs="Arial"/>
          <w:sz w:val="26"/>
          <w:szCs w:val="26"/>
        </w:rPr>
        <w:t>ФИНАНСИРОВАНИЕ ПРОГРАММЫ</w:t>
      </w:r>
    </w:p>
    <w:p w:rsidR="00871975" w:rsidRDefault="00BC6C73">
      <w:pPr>
        <w:pStyle w:val="ConsPlusNormal"/>
        <w:jc w:val="right"/>
      </w:pPr>
      <w:r>
        <w:t>(млн. рублей)</w:t>
      </w:r>
    </w:p>
    <w:tbl>
      <w:tblPr>
        <w:tblStyle w:val="af0"/>
        <w:tblW w:w="980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26"/>
        <w:gridCol w:w="1276"/>
        <w:gridCol w:w="1162"/>
        <w:gridCol w:w="993"/>
        <w:gridCol w:w="997"/>
        <w:gridCol w:w="1134"/>
        <w:gridCol w:w="1019"/>
      </w:tblGrid>
      <w:tr w:rsidR="00871975">
        <w:trPr>
          <w:trHeight w:val="413"/>
        </w:trPr>
        <w:tc>
          <w:tcPr>
            <w:tcW w:w="3225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мероприятия, источник финансирования</w:t>
            </w:r>
          </w:p>
        </w:tc>
        <w:tc>
          <w:tcPr>
            <w:tcW w:w="6581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</w:t>
            </w:r>
          </w:p>
        </w:tc>
      </w:tr>
      <w:tr w:rsidR="00871975">
        <w:trPr>
          <w:trHeight w:val="322"/>
        </w:trPr>
        <w:tc>
          <w:tcPr>
            <w:tcW w:w="3225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2017– 2019 годы – </w:t>
            </w:r>
          </w:p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</w:t>
            </w:r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(2020 – 2024 </w:t>
            </w:r>
            <w:proofErr w:type="gramEnd"/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годы)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этап</w:t>
            </w:r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(2025 – 2028 </w:t>
            </w:r>
            <w:proofErr w:type="gramEnd"/>
          </w:p>
          <w:p w:rsidR="00871975" w:rsidRDefault="00BC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годы)</w:t>
            </w:r>
          </w:p>
        </w:tc>
      </w:tr>
      <w:tr w:rsidR="00871975">
        <w:trPr>
          <w:trHeight w:val="385"/>
        </w:trPr>
        <w:tc>
          <w:tcPr>
            <w:tcW w:w="3225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467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футбол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ного поля МАУ "Ишимский 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родской СОК Локомотив"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349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кровли МАУ ИГ СОК "Локомотив"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фасадов детских садов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окон в зданиях детских садов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МАОУ СОШ №12 (ул.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26)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85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МАОУ СОШ № 4 (ул.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Непомнящего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98)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МАОУ КШ №3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ind w:left="-83" w:right="-15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МАОУ СОШ №8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ind w:left="-83" w:right="-3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МАОУ СОШ №2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МАОУ СОШ №5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нового корпуса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МАДОУ ЦРР д/с №5 “Елочка”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800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кровли и фасада МАУ ДО СДЮСШОР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 ремонт зданий для нужд городской библиотеки (в том числе по ул. М. Горького, 122)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273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Реконструкция, капитальный ремонт стадиона «Централ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ный», Строительство крытого ледового корта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 детского сада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общеобразов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тельной школы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дворца культ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зала спорти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ных единоборств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корта для большого тенниса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велосипедных дорожек и спортивных площ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док в Народном парке, Берёз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вой роще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 здания Культурн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центра им. П.П. Ершова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21"/>
        </w:trPr>
        <w:tc>
          <w:tcPr>
            <w:tcW w:w="3225" w:type="dxa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2648,1</w:t>
            </w:r>
          </w:p>
        </w:tc>
        <w:tc>
          <w:tcPr>
            <w:tcW w:w="1019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2590,0</w:t>
            </w:r>
          </w:p>
        </w:tc>
      </w:tr>
    </w:tbl>
    <w:p w:rsidR="00871975" w:rsidRDefault="00871975">
      <w:pPr>
        <w:pStyle w:val="ConsPlusNormal"/>
        <w:rPr>
          <w:sz w:val="26"/>
          <w:szCs w:val="26"/>
        </w:rPr>
      </w:pP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Программе комплексного развития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социальной инфраструктуры города Ишима </w:t>
      </w:r>
    </w:p>
    <w:p w:rsidR="00871975" w:rsidRDefault="00BC6C7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p w:rsidR="00871975" w:rsidRDefault="00BC6C73">
      <w:pPr>
        <w:pStyle w:val="ConsPlusNormal"/>
        <w:jc w:val="center"/>
        <w:rPr>
          <w:sz w:val="26"/>
          <w:szCs w:val="26"/>
        </w:rPr>
      </w:pPr>
      <w:bookmarkStart w:id="4" w:name="P963"/>
      <w:bookmarkEnd w:id="4"/>
      <w:r>
        <w:rPr>
          <w:sz w:val="26"/>
          <w:szCs w:val="26"/>
        </w:rPr>
        <w:t xml:space="preserve">Отчет о выполнении мероприятий Программы </w:t>
      </w:r>
      <w:proofErr w:type="gramStart"/>
      <w:r>
        <w:rPr>
          <w:sz w:val="26"/>
          <w:szCs w:val="26"/>
        </w:rPr>
        <w:t>комплексного</w:t>
      </w:r>
      <w:proofErr w:type="gramEnd"/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развития социальной инфраструктуры города Ишима</w:t>
      </w:r>
    </w:p>
    <w:p w:rsidR="00871975" w:rsidRDefault="00BC6C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за 20___ г.</w:t>
      </w:r>
    </w:p>
    <w:p w:rsidR="00871975" w:rsidRDefault="00871975">
      <w:pPr>
        <w:pStyle w:val="ConsPlusNormal"/>
        <w:jc w:val="both"/>
        <w:rPr>
          <w:sz w:val="26"/>
          <w:szCs w:val="26"/>
        </w:rPr>
      </w:pPr>
    </w:p>
    <w:tbl>
      <w:tblPr>
        <w:tblStyle w:val="af0"/>
        <w:tblW w:w="985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0"/>
        <w:gridCol w:w="1647"/>
        <w:gridCol w:w="1738"/>
        <w:gridCol w:w="1661"/>
        <w:gridCol w:w="1496"/>
        <w:gridCol w:w="1457"/>
        <w:gridCol w:w="1345"/>
      </w:tblGrid>
      <w:tr w:rsidR="00871975">
        <w:trPr>
          <w:trHeight w:val="444"/>
        </w:trPr>
        <w:tc>
          <w:tcPr>
            <w:tcW w:w="510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8" w:type="dxa"/>
            <w:vMerge w:val="restart"/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выполнении мероприятия</w:t>
            </w:r>
          </w:p>
        </w:tc>
        <w:tc>
          <w:tcPr>
            <w:tcW w:w="4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34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отклонения</w:t>
            </w:r>
          </w:p>
        </w:tc>
      </w:tr>
      <w:tr w:rsidR="00871975">
        <w:trPr>
          <w:trHeight w:val="567"/>
        </w:trPr>
        <w:tc>
          <w:tcPr>
            <w:tcW w:w="510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ед. изм.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Планируемое значение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BC6C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Достигнутое значение</w:t>
            </w:r>
          </w:p>
        </w:tc>
        <w:tc>
          <w:tcPr>
            <w:tcW w:w="134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67"/>
        </w:trPr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67"/>
        </w:trPr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67"/>
        </w:trPr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67"/>
        </w:trPr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75">
        <w:trPr>
          <w:trHeight w:val="567"/>
        </w:trPr>
        <w:tc>
          <w:tcPr>
            <w:tcW w:w="510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1975" w:rsidRDefault="008719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975" w:rsidRDefault="00871975">
      <w:pPr>
        <w:jc w:val="both"/>
      </w:pPr>
    </w:p>
    <w:sectPr w:rsidR="00871975" w:rsidSect="00743CE1">
      <w:footerReference w:type="default" r:id="rId18"/>
      <w:pgSz w:w="11906" w:h="16838"/>
      <w:pgMar w:top="993" w:right="424" w:bottom="851" w:left="1701" w:header="0" w:footer="0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62" w:rsidRDefault="00670B62" w:rsidP="00871975">
      <w:pPr>
        <w:spacing w:after="0" w:line="240" w:lineRule="auto"/>
      </w:pPr>
      <w:r>
        <w:separator/>
      </w:r>
    </w:p>
  </w:endnote>
  <w:endnote w:type="continuationSeparator" w:id="0">
    <w:p w:rsidR="00670B62" w:rsidRDefault="00670B62" w:rsidP="008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92304225"/>
      <w:docPartObj>
        <w:docPartGallery w:val="Page Numbers (Bottom of Page)"/>
        <w:docPartUnique/>
      </w:docPartObj>
    </w:sdtPr>
    <w:sdtEndPr/>
    <w:sdtContent>
      <w:p w:rsidR="002B3DD8" w:rsidRDefault="002B3DD8">
        <w:pPr>
          <w:pStyle w:val="1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2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DD8" w:rsidRDefault="002B3DD8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62" w:rsidRDefault="00670B62" w:rsidP="00871975">
      <w:pPr>
        <w:spacing w:after="0" w:line="240" w:lineRule="auto"/>
      </w:pPr>
      <w:r>
        <w:separator/>
      </w:r>
    </w:p>
  </w:footnote>
  <w:footnote w:type="continuationSeparator" w:id="0">
    <w:p w:rsidR="00670B62" w:rsidRDefault="00670B62" w:rsidP="008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4BF"/>
    <w:multiLevelType w:val="multilevel"/>
    <w:tmpl w:val="3752D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38710A"/>
    <w:multiLevelType w:val="multilevel"/>
    <w:tmpl w:val="CE54E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734B4528"/>
    <w:multiLevelType w:val="multilevel"/>
    <w:tmpl w:val="DC008726"/>
    <w:lvl w:ilvl="0">
      <w:start w:val="1"/>
      <w:numFmt w:val="decimal"/>
      <w:lvlText w:val="%1."/>
      <w:lvlJc w:val="left"/>
      <w:pPr>
        <w:ind w:left="5671" w:firstLine="0"/>
      </w:pPr>
    </w:lvl>
    <w:lvl w:ilvl="1">
      <w:start w:val="1"/>
      <w:numFmt w:val="lowerLetter"/>
      <w:lvlText w:val="%2."/>
      <w:lvlJc w:val="left"/>
      <w:pPr>
        <w:ind w:left="6391" w:firstLine="0"/>
      </w:pPr>
    </w:lvl>
    <w:lvl w:ilvl="2">
      <w:start w:val="1"/>
      <w:numFmt w:val="lowerRoman"/>
      <w:lvlText w:val="%3."/>
      <w:lvlJc w:val="right"/>
      <w:pPr>
        <w:ind w:left="7111" w:firstLine="0"/>
      </w:pPr>
    </w:lvl>
    <w:lvl w:ilvl="3">
      <w:start w:val="1"/>
      <w:numFmt w:val="decimal"/>
      <w:lvlText w:val="%4."/>
      <w:lvlJc w:val="left"/>
      <w:pPr>
        <w:ind w:left="7831" w:firstLine="0"/>
      </w:pPr>
    </w:lvl>
    <w:lvl w:ilvl="4">
      <w:start w:val="1"/>
      <w:numFmt w:val="lowerLetter"/>
      <w:lvlText w:val="%5."/>
      <w:lvlJc w:val="left"/>
      <w:pPr>
        <w:ind w:left="8551" w:firstLine="0"/>
      </w:pPr>
    </w:lvl>
    <w:lvl w:ilvl="5">
      <w:start w:val="1"/>
      <w:numFmt w:val="lowerRoman"/>
      <w:lvlText w:val="%6."/>
      <w:lvlJc w:val="right"/>
      <w:pPr>
        <w:ind w:left="9271" w:firstLine="0"/>
      </w:pPr>
    </w:lvl>
    <w:lvl w:ilvl="6">
      <w:start w:val="1"/>
      <w:numFmt w:val="decimal"/>
      <w:lvlText w:val="%7."/>
      <w:lvlJc w:val="left"/>
      <w:pPr>
        <w:ind w:left="9991" w:firstLine="0"/>
      </w:pPr>
    </w:lvl>
    <w:lvl w:ilvl="7">
      <w:start w:val="1"/>
      <w:numFmt w:val="lowerLetter"/>
      <w:lvlText w:val="%8."/>
      <w:lvlJc w:val="left"/>
      <w:pPr>
        <w:ind w:left="10711" w:firstLine="0"/>
      </w:pPr>
    </w:lvl>
    <w:lvl w:ilvl="8">
      <w:start w:val="1"/>
      <w:numFmt w:val="lowerRoman"/>
      <w:lvlText w:val="%9."/>
      <w:lvlJc w:val="right"/>
      <w:pPr>
        <w:ind w:left="11431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5"/>
    <w:rsid w:val="0003707F"/>
    <w:rsid w:val="0004650C"/>
    <w:rsid w:val="00075B8E"/>
    <w:rsid w:val="00090204"/>
    <w:rsid w:val="000B3998"/>
    <w:rsid w:val="000D3B69"/>
    <w:rsid w:val="000E36B9"/>
    <w:rsid w:val="001339BB"/>
    <w:rsid w:val="00140C8D"/>
    <w:rsid w:val="0018525C"/>
    <w:rsid w:val="0019512C"/>
    <w:rsid w:val="002040DD"/>
    <w:rsid w:val="00263EBF"/>
    <w:rsid w:val="00291774"/>
    <w:rsid w:val="00297796"/>
    <w:rsid w:val="002B3DD8"/>
    <w:rsid w:val="00304FC6"/>
    <w:rsid w:val="00306B94"/>
    <w:rsid w:val="003229BB"/>
    <w:rsid w:val="00356A93"/>
    <w:rsid w:val="00370560"/>
    <w:rsid w:val="00381C2F"/>
    <w:rsid w:val="003B7F1E"/>
    <w:rsid w:val="004240FD"/>
    <w:rsid w:val="00461BEB"/>
    <w:rsid w:val="00477C83"/>
    <w:rsid w:val="00480F35"/>
    <w:rsid w:val="004B69A2"/>
    <w:rsid w:val="004C1071"/>
    <w:rsid w:val="004E3F63"/>
    <w:rsid w:val="0050345A"/>
    <w:rsid w:val="0057361C"/>
    <w:rsid w:val="00580D93"/>
    <w:rsid w:val="00583709"/>
    <w:rsid w:val="005A6E52"/>
    <w:rsid w:val="005C28C5"/>
    <w:rsid w:val="00604A1F"/>
    <w:rsid w:val="00656917"/>
    <w:rsid w:val="00670B62"/>
    <w:rsid w:val="0071337C"/>
    <w:rsid w:val="007147C8"/>
    <w:rsid w:val="007353B7"/>
    <w:rsid w:val="00743CE1"/>
    <w:rsid w:val="007A209D"/>
    <w:rsid w:val="007B78CB"/>
    <w:rsid w:val="007D0C9C"/>
    <w:rsid w:val="00847BBF"/>
    <w:rsid w:val="00871975"/>
    <w:rsid w:val="00913922"/>
    <w:rsid w:val="00951A13"/>
    <w:rsid w:val="00970F54"/>
    <w:rsid w:val="009C76F0"/>
    <w:rsid w:val="00A00A4E"/>
    <w:rsid w:val="00A640BA"/>
    <w:rsid w:val="00AC19CE"/>
    <w:rsid w:val="00AE08BA"/>
    <w:rsid w:val="00AE53E3"/>
    <w:rsid w:val="00B23BD9"/>
    <w:rsid w:val="00B5239F"/>
    <w:rsid w:val="00B54B40"/>
    <w:rsid w:val="00B67688"/>
    <w:rsid w:val="00B728E2"/>
    <w:rsid w:val="00BC6188"/>
    <w:rsid w:val="00BC6C73"/>
    <w:rsid w:val="00BE1828"/>
    <w:rsid w:val="00BE2E47"/>
    <w:rsid w:val="00BF6121"/>
    <w:rsid w:val="00C047C6"/>
    <w:rsid w:val="00C312CA"/>
    <w:rsid w:val="00C57A47"/>
    <w:rsid w:val="00C61A88"/>
    <w:rsid w:val="00CC0A4A"/>
    <w:rsid w:val="00D32058"/>
    <w:rsid w:val="00D47D24"/>
    <w:rsid w:val="00D60C68"/>
    <w:rsid w:val="00D6133E"/>
    <w:rsid w:val="00DC702B"/>
    <w:rsid w:val="00DE33D3"/>
    <w:rsid w:val="00DE3850"/>
    <w:rsid w:val="00E914A8"/>
    <w:rsid w:val="00EA34D0"/>
    <w:rsid w:val="00EC0F8C"/>
    <w:rsid w:val="00EE23D7"/>
    <w:rsid w:val="00EE6426"/>
    <w:rsid w:val="00F5256A"/>
    <w:rsid w:val="00FA4E7D"/>
    <w:rsid w:val="00FA65DC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1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6C1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1">
    <w:name w:val="Заголовок 61"/>
    <w:basedOn w:val="a"/>
    <w:link w:val="6"/>
    <w:semiHidden/>
    <w:unhideWhenUsed/>
    <w:qFormat/>
    <w:rsid w:val="006C0A3C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D748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15055"/>
  </w:style>
  <w:style w:type="character" w:customStyle="1" w:styleId="noprint">
    <w:name w:val="noprint"/>
    <w:basedOn w:val="a0"/>
    <w:qFormat/>
    <w:rsid w:val="008D748D"/>
  </w:style>
  <w:style w:type="character" w:customStyle="1" w:styleId="a3">
    <w:name w:val="Верхний колонтитул Знак"/>
    <w:basedOn w:val="a0"/>
    <w:uiPriority w:val="99"/>
    <w:semiHidden/>
    <w:qFormat/>
    <w:rsid w:val="00864EE2"/>
  </w:style>
  <w:style w:type="character" w:customStyle="1" w:styleId="a4">
    <w:name w:val="Нижний колонтитул Знак"/>
    <w:basedOn w:val="a0"/>
    <w:uiPriority w:val="99"/>
    <w:qFormat/>
    <w:rsid w:val="00864EE2"/>
  </w:style>
  <w:style w:type="character" w:customStyle="1" w:styleId="a5">
    <w:name w:val="Текст выноски Знак"/>
    <w:basedOn w:val="a0"/>
    <w:uiPriority w:val="99"/>
    <w:semiHidden/>
    <w:qFormat/>
    <w:rsid w:val="00F5330C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6C0A3C"/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qFormat/>
    <w:rsid w:val="006C0A3C"/>
    <w:rPr>
      <w:rFonts w:ascii="Times New Roman" w:eastAsia="Times New Roman" w:hAnsi="Times New Roman" w:cs="Times New Roman"/>
      <w:sz w:val="40"/>
      <w:szCs w:val="20"/>
    </w:rPr>
  </w:style>
  <w:style w:type="character" w:customStyle="1" w:styleId="ListLabel1">
    <w:name w:val="ListLabel 1"/>
    <w:qFormat/>
    <w:rsid w:val="00871975"/>
    <w:rPr>
      <w:b w:val="0"/>
    </w:rPr>
  </w:style>
  <w:style w:type="character" w:customStyle="1" w:styleId="ListLabel2">
    <w:name w:val="ListLabel 2"/>
    <w:qFormat/>
    <w:rsid w:val="00871975"/>
    <w:rPr>
      <w:b w:val="0"/>
      <w:color w:val="00000A"/>
    </w:rPr>
  </w:style>
  <w:style w:type="character" w:customStyle="1" w:styleId="ListLabel3">
    <w:name w:val="ListLabel 3"/>
    <w:qFormat/>
    <w:rsid w:val="00871975"/>
    <w:rPr>
      <w:b w:val="0"/>
      <w:color w:val="00000A"/>
    </w:rPr>
  </w:style>
  <w:style w:type="character" w:customStyle="1" w:styleId="ListLabel4">
    <w:name w:val="ListLabel 4"/>
    <w:qFormat/>
    <w:rsid w:val="00871975"/>
    <w:rPr>
      <w:b w:val="0"/>
      <w:color w:val="00000A"/>
    </w:rPr>
  </w:style>
  <w:style w:type="character" w:customStyle="1" w:styleId="ListLabel5">
    <w:name w:val="ListLabel 5"/>
    <w:qFormat/>
    <w:rsid w:val="00871975"/>
    <w:rPr>
      <w:b w:val="0"/>
      <w:color w:val="00000A"/>
    </w:rPr>
  </w:style>
  <w:style w:type="character" w:customStyle="1" w:styleId="ListLabel6">
    <w:name w:val="ListLabel 6"/>
    <w:qFormat/>
    <w:rsid w:val="00871975"/>
    <w:rPr>
      <w:b w:val="0"/>
      <w:color w:val="00000A"/>
    </w:rPr>
  </w:style>
  <w:style w:type="character" w:customStyle="1" w:styleId="ListLabel7">
    <w:name w:val="ListLabel 7"/>
    <w:qFormat/>
    <w:rsid w:val="00871975"/>
    <w:rPr>
      <w:b w:val="0"/>
      <w:color w:val="00000A"/>
    </w:rPr>
  </w:style>
  <w:style w:type="character" w:customStyle="1" w:styleId="ListLabel8">
    <w:name w:val="ListLabel 8"/>
    <w:qFormat/>
    <w:rsid w:val="00871975"/>
    <w:rPr>
      <w:b w:val="0"/>
      <w:color w:val="00000A"/>
    </w:rPr>
  </w:style>
  <w:style w:type="character" w:customStyle="1" w:styleId="ListLabel9">
    <w:name w:val="ListLabel 9"/>
    <w:qFormat/>
    <w:rsid w:val="00871975"/>
    <w:rPr>
      <w:b w:val="0"/>
      <w:color w:val="00000A"/>
    </w:rPr>
  </w:style>
  <w:style w:type="character" w:customStyle="1" w:styleId="ListLabel10">
    <w:name w:val="ListLabel 10"/>
    <w:qFormat/>
    <w:rsid w:val="00871975"/>
    <w:rPr>
      <w:b w:val="0"/>
      <w:color w:val="00000A"/>
    </w:rPr>
  </w:style>
  <w:style w:type="character" w:customStyle="1" w:styleId="ListLabel11">
    <w:name w:val="ListLabel 11"/>
    <w:qFormat/>
    <w:rsid w:val="00871975"/>
    <w:rPr>
      <w:rFonts w:ascii="Arial" w:hAnsi="Arial" w:cs="Times New Roman"/>
      <w:sz w:val="26"/>
    </w:rPr>
  </w:style>
  <w:style w:type="character" w:customStyle="1" w:styleId="ListLabel12">
    <w:name w:val="ListLabel 12"/>
    <w:qFormat/>
    <w:rsid w:val="00871975"/>
    <w:rPr>
      <w:rFonts w:cs="Wingdings 3"/>
    </w:rPr>
  </w:style>
  <w:style w:type="character" w:customStyle="1" w:styleId="ListLabel13">
    <w:name w:val="ListLabel 13"/>
    <w:qFormat/>
    <w:rsid w:val="00871975"/>
    <w:rPr>
      <w:rFonts w:cs="Wingdings 3"/>
    </w:rPr>
  </w:style>
  <w:style w:type="character" w:customStyle="1" w:styleId="ListLabel14">
    <w:name w:val="ListLabel 14"/>
    <w:qFormat/>
    <w:rsid w:val="00871975"/>
    <w:rPr>
      <w:rFonts w:cs="Wingdings 3"/>
    </w:rPr>
  </w:style>
  <w:style w:type="character" w:customStyle="1" w:styleId="ListLabel15">
    <w:name w:val="ListLabel 15"/>
    <w:qFormat/>
    <w:rsid w:val="00871975"/>
    <w:rPr>
      <w:rFonts w:cs="Wingdings 3"/>
    </w:rPr>
  </w:style>
  <w:style w:type="character" w:customStyle="1" w:styleId="ListLabel16">
    <w:name w:val="ListLabel 16"/>
    <w:qFormat/>
    <w:rsid w:val="00871975"/>
    <w:rPr>
      <w:rFonts w:cs="Wingdings 3"/>
    </w:rPr>
  </w:style>
  <w:style w:type="character" w:customStyle="1" w:styleId="ListLabel17">
    <w:name w:val="ListLabel 17"/>
    <w:qFormat/>
    <w:rsid w:val="00871975"/>
    <w:rPr>
      <w:rFonts w:cs="Wingdings 3"/>
    </w:rPr>
  </w:style>
  <w:style w:type="character" w:customStyle="1" w:styleId="ListLabel18">
    <w:name w:val="ListLabel 18"/>
    <w:qFormat/>
    <w:rsid w:val="00871975"/>
    <w:rPr>
      <w:rFonts w:cs="Wingdings 3"/>
    </w:rPr>
  </w:style>
  <w:style w:type="character" w:customStyle="1" w:styleId="ListLabel19">
    <w:name w:val="ListLabel 19"/>
    <w:qFormat/>
    <w:rsid w:val="00871975"/>
    <w:rPr>
      <w:rFonts w:cs="Wingdings 3"/>
    </w:rPr>
  </w:style>
  <w:style w:type="character" w:customStyle="1" w:styleId="ListLabel20">
    <w:name w:val="ListLabel 20"/>
    <w:qFormat/>
    <w:rsid w:val="00871975"/>
    <w:rPr>
      <w:rFonts w:ascii="Arial" w:hAnsi="Arial" w:cs="Times New Roman"/>
      <w:sz w:val="26"/>
    </w:rPr>
  </w:style>
  <w:style w:type="character" w:customStyle="1" w:styleId="ListLabel21">
    <w:name w:val="ListLabel 21"/>
    <w:qFormat/>
    <w:rsid w:val="00871975"/>
    <w:rPr>
      <w:rFonts w:cs="Wingdings 3"/>
    </w:rPr>
  </w:style>
  <w:style w:type="character" w:customStyle="1" w:styleId="ListLabel22">
    <w:name w:val="ListLabel 22"/>
    <w:qFormat/>
    <w:rsid w:val="00871975"/>
    <w:rPr>
      <w:rFonts w:cs="Wingdings 3"/>
    </w:rPr>
  </w:style>
  <w:style w:type="character" w:customStyle="1" w:styleId="ListLabel23">
    <w:name w:val="ListLabel 23"/>
    <w:qFormat/>
    <w:rsid w:val="00871975"/>
    <w:rPr>
      <w:rFonts w:cs="Wingdings 3"/>
    </w:rPr>
  </w:style>
  <w:style w:type="character" w:customStyle="1" w:styleId="ListLabel24">
    <w:name w:val="ListLabel 24"/>
    <w:qFormat/>
    <w:rsid w:val="00871975"/>
    <w:rPr>
      <w:rFonts w:cs="Wingdings 3"/>
    </w:rPr>
  </w:style>
  <w:style w:type="character" w:customStyle="1" w:styleId="ListLabel25">
    <w:name w:val="ListLabel 25"/>
    <w:qFormat/>
    <w:rsid w:val="00871975"/>
    <w:rPr>
      <w:rFonts w:cs="Wingdings 3"/>
    </w:rPr>
  </w:style>
  <w:style w:type="character" w:customStyle="1" w:styleId="ListLabel26">
    <w:name w:val="ListLabel 26"/>
    <w:qFormat/>
    <w:rsid w:val="00871975"/>
    <w:rPr>
      <w:rFonts w:cs="Wingdings 3"/>
    </w:rPr>
  </w:style>
  <w:style w:type="character" w:customStyle="1" w:styleId="ListLabel27">
    <w:name w:val="ListLabel 27"/>
    <w:qFormat/>
    <w:rsid w:val="00871975"/>
    <w:rPr>
      <w:rFonts w:cs="Wingdings 3"/>
    </w:rPr>
  </w:style>
  <w:style w:type="character" w:customStyle="1" w:styleId="ListLabel28">
    <w:name w:val="ListLabel 28"/>
    <w:qFormat/>
    <w:rsid w:val="00871975"/>
    <w:rPr>
      <w:rFonts w:cs="Wingdings 3"/>
    </w:rPr>
  </w:style>
  <w:style w:type="character" w:customStyle="1" w:styleId="ListLabel29">
    <w:name w:val="ListLabel 29"/>
    <w:qFormat/>
    <w:rsid w:val="00871975"/>
    <w:rPr>
      <w:rFonts w:ascii="Arial" w:hAnsi="Arial" w:cs="Times New Roman"/>
      <w:sz w:val="26"/>
    </w:rPr>
  </w:style>
  <w:style w:type="character" w:customStyle="1" w:styleId="ListLabel30">
    <w:name w:val="ListLabel 30"/>
    <w:qFormat/>
    <w:rsid w:val="00871975"/>
    <w:rPr>
      <w:rFonts w:cs="Wingdings 3"/>
    </w:rPr>
  </w:style>
  <w:style w:type="character" w:customStyle="1" w:styleId="ListLabel31">
    <w:name w:val="ListLabel 31"/>
    <w:qFormat/>
    <w:rsid w:val="00871975"/>
    <w:rPr>
      <w:rFonts w:cs="Wingdings 3"/>
    </w:rPr>
  </w:style>
  <w:style w:type="character" w:customStyle="1" w:styleId="ListLabel32">
    <w:name w:val="ListLabel 32"/>
    <w:qFormat/>
    <w:rsid w:val="00871975"/>
    <w:rPr>
      <w:rFonts w:cs="Wingdings 3"/>
    </w:rPr>
  </w:style>
  <w:style w:type="character" w:customStyle="1" w:styleId="ListLabel33">
    <w:name w:val="ListLabel 33"/>
    <w:qFormat/>
    <w:rsid w:val="00871975"/>
    <w:rPr>
      <w:rFonts w:cs="Wingdings 3"/>
    </w:rPr>
  </w:style>
  <w:style w:type="character" w:customStyle="1" w:styleId="ListLabel34">
    <w:name w:val="ListLabel 34"/>
    <w:qFormat/>
    <w:rsid w:val="00871975"/>
    <w:rPr>
      <w:rFonts w:cs="Wingdings 3"/>
    </w:rPr>
  </w:style>
  <w:style w:type="character" w:customStyle="1" w:styleId="ListLabel35">
    <w:name w:val="ListLabel 35"/>
    <w:qFormat/>
    <w:rsid w:val="00871975"/>
    <w:rPr>
      <w:rFonts w:cs="Wingdings 3"/>
    </w:rPr>
  </w:style>
  <w:style w:type="character" w:customStyle="1" w:styleId="ListLabel36">
    <w:name w:val="ListLabel 36"/>
    <w:qFormat/>
    <w:rsid w:val="00871975"/>
    <w:rPr>
      <w:rFonts w:cs="Wingdings 3"/>
    </w:rPr>
  </w:style>
  <w:style w:type="character" w:customStyle="1" w:styleId="ListLabel37">
    <w:name w:val="ListLabel 37"/>
    <w:qFormat/>
    <w:rsid w:val="00871975"/>
    <w:rPr>
      <w:rFonts w:cs="Wingdings 3"/>
    </w:rPr>
  </w:style>
  <w:style w:type="character" w:customStyle="1" w:styleId="1">
    <w:name w:val="Основной шрифт абзаца1"/>
    <w:qFormat/>
    <w:rsid w:val="001D1BF3"/>
  </w:style>
  <w:style w:type="character" w:customStyle="1" w:styleId="10">
    <w:name w:val="Гиперссылка1"/>
    <w:qFormat/>
    <w:rsid w:val="001D1BF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6C1D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ListLabel38">
    <w:name w:val="ListLabel 38"/>
    <w:qFormat/>
    <w:rsid w:val="00871975"/>
    <w:rPr>
      <w:rFonts w:ascii="Arial" w:hAnsi="Arial" w:cs="Times New Roman"/>
      <w:sz w:val="26"/>
    </w:rPr>
  </w:style>
  <w:style w:type="character" w:customStyle="1" w:styleId="ListLabel39">
    <w:name w:val="ListLabel 39"/>
    <w:qFormat/>
    <w:rsid w:val="00871975"/>
    <w:rPr>
      <w:rFonts w:cs="Wingdings 3"/>
    </w:rPr>
  </w:style>
  <w:style w:type="character" w:customStyle="1" w:styleId="ListLabel40">
    <w:name w:val="ListLabel 40"/>
    <w:qFormat/>
    <w:rsid w:val="00871975"/>
    <w:rPr>
      <w:rFonts w:cs="Wingdings 3"/>
    </w:rPr>
  </w:style>
  <w:style w:type="character" w:customStyle="1" w:styleId="ListLabel41">
    <w:name w:val="ListLabel 41"/>
    <w:qFormat/>
    <w:rsid w:val="00871975"/>
    <w:rPr>
      <w:rFonts w:cs="Wingdings 3"/>
    </w:rPr>
  </w:style>
  <w:style w:type="character" w:customStyle="1" w:styleId="ListLabel42">
    <w:name w:val="ListLabel 42"/>
    <w:qFormat/>
    <w:rsid w:val="00871975"/>
    <w:rPr>
      <w:rFonts w:cs="Wingdings 3"/>
    </w:rPr>
  </w:style>
  <w:style w:type="character" w:customStyle="1" w:styleId="ListLabel43">
    <w:name w:val="ListLabel 43"/>
    <w:qFormat/>
    <w:rsid w:val="00871975"/>
    <w:rPr>
      <w:rFonts w:cs="Wingdings 3"/>
    </w:rPr>
  </w:style>
  <w:style w:type="character" w:customStyle="1" w:styleId="ListLabel44">
    <w:name w:val="ListLabel 44"/>
    <w:qFormat/>
    <w:rsid w:val="00871975"/>
    <w:rPr>
      <w:rFonts w:cs="Wingdings 3"/>
    </w:rPr>
  </w:style>
  <w:style w:type="character" w:customStyle="1" w:styleId="ListLabel45">
    <w:name w:val="ListLabel 45"/>
    <w:qFormat/>
    <w:rsid w:val="00871975"/>
    <w:rPr>
      <w:rFonts w:cs="Wingdings 3"/>
    </w:rPr>
  </w:style>
  <w:style w:type="character" w:customStyle="1" w:styleId="ListLabel46">
    <w:name w:val="ListLabel 46"/>
    <w:qFormat/>
    <w:rsid w:val="00871975"/>
    <w:rPr>
      <w:rFonts w:cs="Wingdings 3"/>
    </w:rPr>
  </w:style>
  <w:style w:type="paragraph" w:customStyle="1" w:styleId="11">
    <w:name w:val="Заголовок1"/>
    <w:basedOn w:val="a"/>
    <w:next w:val="a7"/>
    <w:qFormat/>
    <w:rsid w:val="00871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11D7E"/>
    <w:pPr>
      <w:spacing w:after="140" w:line="288" w:lineRule="auto"/>
    </w:pPr>
  </w:style>
  <w:style w:type="paragraph" w:styleId="a8">
    <w:name w:val="List"/>
    <w:basedOn w:val="a7"/>
    <w:rsid w:val="00711D7E"/>
    <w:rPr>
      <w:rFonts w:cs="Mangal"/>
    </w:rPr>
  </w:style>
  <w:style w:type="paragraph" w:customStyle="1" w:styleId="12">
    <w:name w:val="Название объекта1"/>
    <w:basedOn w:val="a"/>
    <w:qFormat/>
    <w:rsid w:val="00871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11D7E"/>
    <w:pPr>
      <w:suppressLineNumbers/>
    </w:pPr>
    <w:rPr>
      <w:rFonts w:cs="Mangal"/>
    </w:rPr>
  </w:style>
  <w:style w:type="paragraph" w:styleId="aa">
    <w:name w:val="caption"/>
    <w:basedOn w:val="a"/>
    <w:qFormat/>
    <w:rsid w:val="00871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a"/>
    <w:qFormat/>
    <w:rsid w:val="00711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711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73AB8"/>
    <w:pPr>
      <w:ind w:left="720"/>
      <w:contextualSpacing/>
    </w:pPr>
  </w:style>
  <w:style w:type="paragraph" w:customStyle="1" w:styleId="ConsPlusNormal">
    <w:name w:val="ConsPlusNormal"/>
    <w:qFormat/>
    <w:rsid w:val="007610A7"/>
    <w:rPr>
      <w:rFonts w:ascii="Arial" w:hAnsi="Arial" w:cs="Arial"/>
      <w:color w:val="00000A"/>
      <w:sz w:val="22"/>
      <w:szCs w:val="20"/>
    </w:rPr>
  </w:style>
  <w:style w:type="paragraph" w:customStyle="1" w:styleId="ConsPlusTitle">
    <w:name w:val="ConsPlusTitle"/>
    <w:qFormat/>
    <w:rsid w:val="00973C3C"/>
    <w:pPr>
      <w:widowControl w:val="0"/>
    </w:pPr>
    <w:rPr>
      <w:rFonts w:ascii="Calibri" w:eastAsia="Times New Roman" w:hAnsi="Calibri" w:cs="Calibri"/>
      <w:b/>
      <w:color w:val="00000A"/>
      <w:sz w:val="22"/>
      <w:szCs w:val="20"/>
    </w:rPr>
  </w:style>
  <w:style w:type="paragraph" w:styleId="ac">
    <w:name w:val="Normal (Web)"/>
    <w:basedOn w:val="a"/>
    <w:uiPriority w:val="99"/>
    <w:unhideWhenUsed/>
    <w:qFormat/>
    <w:rsid w:val="008D74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qFormat/>
    <w:rsid w:val="00541103"/>
    <w:pPr>
      <w:spacing w:after="200"/>
    </w:pPr>
    <w:rPr>
      <w:rFonts w:ascii="Calibri" w:eastAsia="Calibri" w:hAnsi="Calibri" w:cs="Calibri"/>
      <w:color w:val="000000"/>
      <w:sz w:val="22"/>
    </w:rPr>
  </w:style>
  <w:style w:type="paragraph" w:customStyle="1" w:styleId="16">
    <w:name w:val="Верхний колонтитул1"/>
    <w:basedOn w:val="a"/>
    <w:uiPriority w:val="99"/>
    <w:semiHidden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1845B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53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6C0A3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f">
    <w:name w:val="No Spacing"/>
    <w:uiPriority w:val="1"/>
    <w:qFormat/>
    <w:rsid w:val="002D634B"/>
    <w:rPr>
      <w:rFonts w:ascii="Calibri" w:hAnsi="Calibri"/>
      <w:color w:val="00000A"/>
      <w:sz w:val="22"/>
    </w:rPr>
  </w:style>
  <w:style w:type="table" w:styleId="af0">
    <w:name w:val="Table Grid"/>
    <w:basedOn w:val="a1"/>
    <w:uiPriority w:val="59"/>
    <w:rsid w:val="005B6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1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6C1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1">
    <w:name w:val="Заголовок 61"/>
    <w:basedOn w:val="a"/>
    <w:link w:val="6"/>
    <w:semiHidden/>
    <w:unhideWhenUsed/>
    <w:qFormat/>
    <w:rsid w:val="006C0A3C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D748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15055"/>
  </w:style>
  <w:style w:type="character" w:customStyle="1" w:styleId="noprint">
    <w:name w:val="noprint"/>
    <w:basedOn w:val="a0"/>
    <w:qFormat/>
    <w:rsid w:val="008D748D"/>
  </w:style>
  <w:style w:type="character" w:customStyle="1" w:styleId="a3">
    <w:name w:val="Верхний колонтитул Знак"/>
    <w:basedOn w:val="a0"/>
    <w:uiPriority w:val="99"/>
    <w:semiHidden/>
    <w:qFormat/>
    <w:rsid w:val="00864EE2"/>
  </w:style>
  <w:style w:type="character" w:customStyle="1" w:styleId="a4">
    <w:name w:val="Нижний колонтитул Знак"/>
    <w:basedOn w:val="a0"/>
    <w:uiPriority w:val="99"/>
    <w:qFormat/>
    <w:rsid w:val="00864EE2"/>
  </w:style>
  <w:style w:type="character" w:customStyle="1" w:styleId="a5">
    <w:name w:val="Текст выноски Знак"/>
    <w:basedOn w:val="a0"/>
    <w:uiPriority w:val="99"/>
    <w:semiHidden/>
    <w:qFormat/>
    <w:rsid w:val="00F5330C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6C0A3C"/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qFormat/>
    <w:rsid w:val="006C0A3C"/>
    <w:rPr>
      <w:rFonts w:ascii="Times New Roman" w:eastAsia="Times New Roman" w:hAnsi="Times New Roman" w:cs="Times New Roman"/>
      <w:sz w:val="40"/>
      <w:szCs w:val="20"/>
    </w:rPr>
  </w:style>
  <w:style w:type="character" w:customStyle="1" w:styleId="ListLabel1">
    <w:name w:val="ListLabel 1"/>
    <w:qFormat/>
    <w:rsid w:val="00871975"/>
    <w:rPr>
      <w:b w:val="0"/>
    </w:rPr>
  </w:style>
  <w:style w:type="character" w:customStyle="1" w:styleId="ListLabel2">
    <w:name w:val="ListLabel 2"/>
    <w:qFormat/>
    <w:rsid w:val="00871975"/>
    <w:rPr>
      <w:b w:val="0"/>
      <w:color w:val="00000A"/>
    </w:rPr>
  </w:style>
  <w:style w:type="character" w:customStyle="1" w:styleId="ListLabel3">
    <w:name w:val="ListLabel 3"/>
    <w:qFormat/>
    <w:rsid w:val="00871975"/>
    <w:rPr>
      <w:b w:val="0"/>
      <w:color w:val="00000A"/>
    </w:rPr>
  </w:style>
  <w:style w:type="character" w:customStyle="1" w:styleId="ListLabel4">
    <w:name w:val="ListLabel 4"/>
    <w:qFormat/>
    <w:rsid w:val="00871975"/>
    <w:rPr>
      <w:b w:val="0"/>
      <w:color w:val="00000A"/>
    </w:rPr>
  </w:style>
  <w:style w:type="character" w:customStyle="1" w:styleId="ListLabel5">
    <w:name w:val="ListLabel 5"/>
    <w:qFormat/>
    <w:rsid w:val="00871975"/>
    <w:rPr>
      <w:b w:val="0"/>
      <w:color w:val="00000A"/>
    </w:rPr>
  </w:style>
  <w:style w:type="character" w:customStyle="1" w:styleId="ListLabel6">
    <w:name w:val="ListLabel 6"/>
    <w:qFormat/>
    <w:rsid w:val="00871975"/>
    <w:rPr>
      <w:b w:val="0"/>
      <w:color w:val="00000A"/>
    </w:rPr>
  </w:style>
  <w:style w:type="character" w:customStyle="1" w:styleId="ListLabel7">
    <w:name w:val="ListLabel 7"/>
    <w:qFormat/>
    <w:rsid w:val="00871975"/>
    <w:rPr>
      <w:b w:val="0"/>
      <w:color w:val="00000A"/>
    </w:rPr>
  </w:style>
  <w:style w:type="character" w:customStyle="1" w:styleId="ListLabel8">
    <w:name w:val="ListLabel 8"/>
    <w:qFormat/>
    <w:rsid w:val="00871975"/>
    <w:rPr>
      <w:b w:val="0"/>
      <w:color w:val="00000A"/>
    </w:rPr>
  </w:style>
  <w:style w:type="character" w:customStyle="1" w:styleId="ListLabel9">
    <w:name w:val="ListLabel 9"/>
    <w:qFormat/>
    <w:rsid w:val="00871975"/>
    <w:rPr>
      <w:b w:val="0"/>
      <w:color w:val="00000A"/>
    </w:rPr>
  </w:style>
  <w:style w:type="character" w:customStyle="1" w:styleId="ListLabel10">
    <w:name w:val="ListLabel 10"/>
    <w:qFormat/>
    <w:rsid w:val="00871975"/>
    <w:rPr>
      <w:b w:val="0"/>
      <w:color w:val="00000A"/>
    </w:rPr>
  </w:style>
  <w:style w:type="character" w:customStyle="1" w:styleId="ListLabel11">
    <w:name w:val="ListLabel 11"/>
    <w:qFormat/>
    <w:rsid w:val="00871975"/>
    <w:rPr>
      <w:rFonts w:ascii="Arial" w:hAnsi="Arial" w:cs="Times New Roman"/>
      <w:sz w:val="26"/>
    </w:rPr>
  </w:style>
  <w:style w:type="character" w:customStyle="1" w:styleId="ListLabel12">
    <w:name w:val="ListLabel 12"/>
    <w:qFormat/>
    <w:rsid w:val="00871975"/>
    <w:rPr>
      <w:rFonts w:cs="Wingdings 3"/>
    </w:rPr>
  </w:style>
  <w:style w:type="character" w:customStyle="1" w:styleId="ListLabel13">
    <w:name w:val="ListLabel 13"/>
    <w:qFormat/>
    <w:rsid w:val="00871975"/>
    <w:rPr>
      <w:rFonts w:cs="Wingdings 3"/>
    </w:rPr>
  </w:style>
  <w:style w:type="character" w:customStyle="1" w:styleId="ListLabel14">
    <w:name w:val="ListLabel 14"/>
    <w:qFormat/>
    <w:rsid w:val="00871975"/>
    <w:rPr>
      <w:rFonts w:cs="Wingdings 3"/>
    </w:rPr>
  </w:style>
  <w:style w:type="character" w:customStyle="1" w:styleId="ListLabel15">
    <w:name w:val="ListLabel 15"/>
    <w:qFormat/>
    <w:rsid w:val="00871975"/>
    <w:rPr>
      <w:rFonts w:cs="Wingdings 3"/>
    </w:rPr>
  </w:style>
  <w:style w:type="character" w:customStyle="1" w:styleId="ListLabel16">
    <w:name w:val="ListLabel 16"/>
    <w:qFormat/>
    <w:rsid w:val="00871975"/>
    <w:rPr>
      <w:rFonts w:cs="Wingdings 3"/>
    </w:rPr>
  </w:style>
  <w:style w:type="character" w:customStyle="1" w:styleId="ListLabel17">
    <w:name w:val="ListLabel 17"/>
    <w:qFormat/>
    <w:rsid w:val="00871975"/>
    <w:rPr>
      <w:rFonts w:cs="Wingdings 3"/>
    </w:rPr>
  </w:style>
  <w:style w:type="character" w:customStyle="1" w:styleId="ListLabel18">
    <w:name w:val="ListLabel 18"/>
    <w:qFormat/>
    <w:rsid w:val="00871975"/>
    <w:rPr>
      <w:rFonts w:cs="Wingdings 3"/>
    </w:rPr>
  </w:style>
  <w:style w:type="character" w:customStyle="1" w:styleId="ListLabel19">
    <w:name w:val="ListLabel 19"/>
    <w:qFormat/>
    <w:rsid w:val="00871975"/>
    <w:rPr>
      <w:rFonts w:cs="Wingdings 3"/>
    </w:rPr>
  </w:style>
  <w:style w:type="character" w:customStyle="1" w:styleId="ListLabel20">
    <w:name w:val="ListLabel 20"/>
    <w:qFormat/>
    <w:rsid w:val="00871975"/>
    <w:rPr>
      <w:rFonts w:ascii="Arial" w:hAnsi="Arial" w:cs="Times New Roman"/>
      <w:sz w:val="26"/>
    </w:rPr>
  </w:style>
  <w:style w:type="character" w:customStyle="1" w:styleId="ListLabel21">
    <w:name w:val="ListLabel 21"/>
    <w:qFormat/>
    <w:rsid w:val="00871975"/>
    <w:rPr>
      <w:rFonts w:cs="Wingdings 3"/>
    </w:rPr>
  </w:style>
  <w:style w:type="character" w:customStyle="1" w:styleId="ListLabel22">
    <w:name w:val="ListLabel 22"/>
    <w:qFormat/>
    <w:rsid w:val="00871975"/>
    <w:rPr>
      <w:rFonts w:cs="Wingdings 3"/>
    </w:rPr>
  </w:style>
  <w:style w:type="character" w:customStyle="1" w:styleId="ListLabel23">
    <w:name w:val="ListLabel 23"/>
    <w:qFormat/>
    <w:rsid w:val="00871975"/>
    <w:rPr>
      <w:rFonts w:cs="Wingdings 3"/>
    </w:rPr>
  </w:style>
  <w:style w:type="character" w:customStyle="1" w:styleId="ListLabel24">
    <w:name w:val="ListLabel 24"/>
    <w:qFormat/>
    <w:rsid w:val="00871975"/>
    <w:rPr>
      <w:rFonts w:cs="Wingdings 3"/>
    </w:rPr>
  </w:style>
  <w:style w:type="character" w:customStyle="1" w:styleId="ListLabel25">
    <w:name w:val="ListLabel 25"/>
    <w:qFormat/>
    <w:rsid w:val="00871975"/>
    <w:rPr>
      <w:rFonts w:cs="Wingdings 3"/>
    </w:rPr>
  </w:style>
  <w:style w:type="character" w:customStyle="1" w:styleId="ListLabel26">
    <w:name w:val="ListLabel 26"/>
    <w:qFormat/>
    <w:rsid w:val="00871975"/>
    <w:rPr>
      <w:rFonts w:cs="Wingdings 3"/>
    </w:rPr>
  </w:style>
  <w:style w:type="character" w:customStyle="1" w:styleId="ListLabel27">
    <w:name w:val="ListLabel 27"/>
    <w:qFormat/>
    <w:rsid w:val="00871975"/>
    <w:rPr>
      <w:rFonts w:cs="Wingdings 3"/>
    </w:rPr>
  </w:style>
  <w:style w:type="character" w:customStyle="1" w:styleId="ListLabel28">
    <w:name w:val="ListLabel 28"/>
    <w:qFormat/>
    <w:rsid w:val="00871975"/>
    <w:rPr>
      <w:rFonts w:cs="Wingdings 3"/>
    </w:rPr>
  </w:style>
  <w:style w:type="character" w:customStyle="1" w:styleId="ListLabel29">
    <w:name w:val="ListLabel 29"/>
    <w:qFormat/>
    <w:rsid w:val="00871975"/>
    <w:rPr>
      <w:rFonts w:ascii="Arial" w:hAnsi="Arial" w:cs="Times New Roman"/>
      <w:sz w:val="26"/>
    </w:rPr>
  </w:style>
  <w:style w:type="character" w:customStyle="1" w:styleId="ListLabel30">
    <w:name w:val="ListLabel 30"/>
    <w:qFormat/>
    <w:rsid w:val="00871975"/>
    <w:rPr>
      <w:rFonts w:cs="Wingdings 3"/>
    </w:rPr>
  </w:style>
  <w:style w:type="character" w:customStyle="1" w:styleId="ListLabel31">
    <w:name w:val="ListLabel 31"/>
    <w:qFormat/>
    <w:rsid w:val="00871975"/>
    <w:rPr>
      <w:rFonts w:cs="Wingdings 3"/>
    </w:rPr>
  </w:style>
  <w:style w:type="character" w:customStyle="1" w:styleId="ListLabel32">
    <w:name w:val="ListLabel 32"/>
    <w:qFormat/>
    <w:rsid w:val="00871975"/>
    <w:rPr>
      <w:rFonts w:cs="Wingdings 3"/>
    </w:rPr>
  </w:style>
  <w:style w:type="character" w:customStyle="1" w:styleId="ListLabel33">
    <w:name w:val="ListLabel 33"/>
    <w:qFormat/>
    <w:rsid w:val="00871975"/>
    <w:rPr>
      <w:rFonts w:cs="Wingdings 3"/>
    </w:rPr>
  </w:style>
  <w:style w:type="character" w:customStyle="1" w:styleId="ListLabel34">
    <w:name w:val="ListLabel 34"/>
    <w:qFormat/>
    <w:rsid w:val="00871975"/>
    <w:rPr>
      <w:rFonts w:cs="Wingdings 3"/>
    </w:rPr>
  </w:style>
  <w:style w:type="character" w:customStyle="1" w:styleId="ListLabel35">
    <w:name w:val="ListLabel 35"/>
    <w:qFormat/>
    <w:rsid w:val="00871975"/>
    <w:rPr>
      <w:rFonts w:cs="Wingdings 3"/>
    </w:rPr>
  </w:style>
  <w:style w:type="character" w:customStyle="1" w:styleId="ListLabel36">
    <w:name w:val="ListLabel 36"/>
    <w:qFormat/>
    <w:rsid w:val="00871975"/>
    <w:rPr>
      <w:rFonts w:cs="Wingdings 3"/>
    </w:rPr>
  </w:style>
  <w:style w:type="character" w:customStyle="1" w:styleId="ListLabel37">
    <w:name w:val="ListLabel 37"/>
    <w:qFormat/>
    <w:rsid w:val="00871975"/>
    <w:rPr>
      <w:rFonts w:cs="Wingdings 3"/>
    </w:rPr>
  </w:style>
  <w:style w:type="character" w:customStyle="1" w:styleId="1">
    <w:name w:val="Основной шрифт абзаца1"/>
    <w:qFormat/>
    <w:rsid w:val="001D1BF3"/>
  </w:style>
  <w:style w:type="character" w:customStyle="1" w:styleId="10">
    <w:name w:val="Гиперссылка1"/>
    <w:qFormat/>
    <w:rsid w:val="001D1BF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6C1D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ListLabel38">
    <w:name w:val="ListLabel 38"/>
    <w:qFormat/>
    <w:rsid w:val="00871975"/>
    <w:rPr>
      <w:rFonts w:ascii="Arial" w:hAnsi="Arial" w:cs="Times New Roman"/>
      <w:sz w:val="26"/>
    </w:rPr>
  </w:style>
  <w:style w:type="character" w:customStyle="1" w:styleId="ListLabel39">
    <w:name w:val="ListLabel 39"/>
    <w:qFormat/>
    <w:rsid w:val="00871975"/>
    <w:rPr>
      <w:rFonts w:cs="Wingdings 3"/>
    </w:rPr>
  </w:style>
  <w:style w:type="character" w:customStyle="1" w:styleId="ListLabel40">
    <w:name w:val="ListLabel 40"/>
    <w:qFormat/>
    <w:rsid w:val="00871975"/>
    <w:rPr>
      <w:rFonts w:cs="Wingdings 3"/>
    </w:rPr>
  </w:style>
  <w:style w:type="character" w:customStyle="1" w:styleId="ListLabel41">
    <w:name w:val="ListLabel 41"/>
    <w:qFormat/>
    <w:rsid w:val="00871975"/>
    <w:rPr>
      <w:rFonts w:cs="Wingdings 3"/>
    </w:rPr>
  </w:style>
  <w:style w:type="character" w:customStyle="1" w:styleId="ListLabel42">
    <w:name w:val="ListLabel 42"/>
    <w:qFormat/>
    <w:rsid w:val="00871975"/>
    <w:rPr>
      <w:rFonts w:cs="Wingdings 3"/>
    </w:rPr>
  </w:style>
  <w:style w:type="character" w:customStyle="1" w:styleId="ListLabel43">
    <w:name w:val="ListLabel 43"/>
    <w:qFormat/>
    <w:rsid w:val="00871975"/>
    <w:rPr>
      <w:rFonts w:cs="Wingdings 3"/>
    </w:rPr>
  </w:style>
  <w:style w:type="character" w:customStyle="1" w:styleId="ListLabel44">
    <w:name w:val="ListLabel 44"/>
    <w:qFormat/>
    <w:rsid w:val="00871975"/>
    <w:rPr>
      <w:rFonts w:cs="Wingdings 3"/>
    </w:rPr>
  </w:style>
  <w:style w:type="character" w:customStyle="1" w:styleId="ListLabel45">
    <w:name w:val="ListLabel 45"/>
    <w:qFormat/>
    <w:rsid w:val="00871975"/>
    <w:rPr>
      <w:rFonts w:cs="Wingdings 3"/>
    </w:rPr>
  </w:style>
  <w:style w:type="character" w:customStyle="1" w:styleId="ListLabel46">
    <w:name w:val="ListLabel 46"/>
    <w:qFormat/>
    <w:rsid w:val="00871975"/>
    <w:rPr>
      <w:rFonts w:cs="Wingdings 3"/>
    </w:rPr>
  </w:style>
  <w:style w:type="paragraph" w:customStyle="1" w:styleId="11">
    <w:name w:val="Заголовок1"/>
    <w:basedOn w:val="a"/>
    <w:next w:val="a7"/>
    <w:qFormat/>
    <w:rsid w:val="00871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11D7E"/>
    <w:pPr>
      <w:spacing w:after="140" w:line="288" w:lineRule="auto"/>
    </w:pPr>
  </w:style>
  <w:style w:type="paragraph" w:styleId="a8">
    <w:name w:val="List"/>
    <w:basedOn w:val="a7"/>
    <w:rsid w:val="00711D7E"/>
    <w:rPr>
      <w:rFonts w:cs="Mangal"/>
    </w:rPr>
  </w:style>
  <w:style w:type="paragraph" w:customStyle="1" w:styleId="12">
    <w:name w:val="Название объекта1"/>
    <w:basedOn w:val="a"/>
    <w:qFormat/>
    <w:rsid w:val="00871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11D7E"/>
    <w:pPr>
      <w:suppressLineNumbers/>
    </w:pPr>
    <w:rPr>
      <w:rFonts w:cs="Mangal"/>
    </w:rPr>
  </w:style>
  <w:style w:type="paragraph" w:styleId="aa">
    <w:name w:val="caption"/>
    <w:basedOn w:val="a"/>
    <w:qFormat/>
    <w:rsid w:val="00871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a"/>
    <w:qFormat/>
    <w:rsid w:val="00711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711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73AB8"/>
    <w:pPr>
      <w:ind w:left="720"/>
      <w:contextualSpacing/>
    </w:pPr>
  </w:style>
  <w:style w:type="paragraph" w:customStyle="1" w:styleId="ConsPlusNormal">
    <w:name w:val="ConsPlusNormal"/>
    <w:qFormat/>
    <w:rsid w:val="007610A7"/>
    <w:rPr>
      <w:rFonts w:ascii="Arial" w:hAnsi="Arial" w:cs="Arial"/>
      <w:color w:val="00000A"/>
      <w:sz w:val="22"/>
      <w:szCs w:val="20"/>
    </w:rPr>
  </w:style>
  <w:style w:type="paragraph" w:customStyle="1" w:styleId="ConsPlusTitle">
    <w:name w:val="ConsPlusTitle"/>
    <w:qFormat/>
    <w:rsid w:val="00973C3C"/>
    <w:pPr>
      <w:widowControl w:val="0"/>
    </w:pPr>
    <w:rPr>
      <w:rFonts w:ascii="Calibri" w:eastAsia="Times New Roman" w:hAnsi="Calibri" w:cs="Calibri"/>
      <w:b/>
      <w:color w:val="00000A"/>
      <w:sz w:val="22"/>
      <w:szCs w:val="20"/>
    </w:rPr>
  </w:style>
  <w:style w:type="paragraph" w:styleId="ac">
    <w:name w:val="Normal (Web)"/>
    <w:basedOn w:val="a"/>
    <w:uiPriority w:val="99"/>
    <w:unhideWhenUsed/>
    <w:qFormat/>
    <w:rsid w:val="008D74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qFormat/>
    <w:rsid w:val="00541103"/>
    <w:pPr>
      <w:spacing w:after="200"/>
    </w:pPr>
    <w:rPr>
      <w:rFonts w:ascii="Calibri" w:eastAsia="Calibri" w:hAnsi="Calibri" w:cs="Calibri"/>
      <w:color w:val="000000"/>
      <w:sz w:val="22"/>
    </w:rPr>
  </w:style>
  <w:style w:type="paragraph" w:customStyle="1" w:styleId="16">
    <w:name w:val="Верхний колонтитул1"/>
    <w:basedOn w:val="a"/>
    <w:uiPriority w:val="99"/>
    <w:semiHidden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1845B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53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6C0A3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f">
    <w:name w:val="No Spacing"/>
    <w:uiPriority w:val="1"/>
    <w:qFormat/>
    <w:rsid w:val="002D634B"/>
    <w:rPr>
      <w:rFonts w:ascii="Calibri" w:hAnsi="Calibri"/>
      <w:color w:val="00000A"/>
      <w:sz w:val="22"/>
    </w:rPr>
  </w:style>
  <w:style w:type="table" w:styleId="af0">
    <w:name w:val="Table Grid"/>
    <w:basedOn w:val="a1"/>
    <w:uiPriority w:val="59"/>
    <w:rsid w:val="005B6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himdoc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C9774F03FE8D47753E36C75DAB23961B45AC483AFF79F79514CCF8CuCI7K" TargetMode="External"/><Relationship Id="rId17" Type="http://schemas.openxmlformats.org/officeDocument/2006/relationships/hyperlink" Target="consultantplus://offline/ref=679C9774F03FE8D47753FD6163B6EC3666B702C186ACFCC925074A98D3970DB301449902B53C5DC235DBAF45u5I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9C9774F03FE8D47753FD6163B6EC3666B702C186ACFEC02D074A98D3970DB301u4I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C9774F03FE8D47753E36C75DAB23962BC5CC485A8F79F79514CCF8CC70BE641049F50F7u7I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C9774F03FE8D47753E36C75DAB23961B45AC483AFF79F79514CCF8CuCI7K" TargetMode="External"/><Relationship Id="rId10" Type="http://schemas.openxmlformats.org/officeDocument/2006/relationships/hyperlink" Target="consultantplus://offline/ref=679C9774F03FE8D47753E36C75DAB23961BB5EC481AEF79F79514CCF8CC70BE641049F57F67850C6u3I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9C9774F03FE8D47753E36C75DAB23962BC5CC485A8F79F79514CCF8CuC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C5A0-A4FB-46C3-9687-37008C4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Сергей</dc:creator>
  <cp:lastModifiedBy>Степанова Елена Борисовна</cp:lastModifiedBy>
  <cp:revision>39</cp:revision>
  <cp:lastPrinted>2019-08-30T11:01:00Z</cp:lastPrinted>
  <dcterms:created xsi:type="dcterms:W3CDTF">2019-08-25T07:10:00Z</dcterms:created>
  <dcterms:modified xsi:type="dcterms:W3CDTF">2019-08-30T11:01:00Z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