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CD7734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95FF6" w:rsidRDefault="00CD7734" w:rsidP="002E4C91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05 октября 2</w:t>
      </w:r>
      <w:r w:rsidR="008C1B6A">
        <w:rPr>
          <w:rFonts w:cs="Arial"/>
          <w:b/>
          <w:szCs w:val="26"/>
          <w:u w:val="single"/>
        </w:rPr>
        <w:t>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CD7734">
        <w:rPr>
          <w:rFonts w:cs="Arial"/>
          <w:b/>
          <w:szCs w:val="26"/>
          <w:u w:val="single"/>
        </w:rPr>
        <w:t>751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795FF6" w:rsidRDefault="00795FF6" w:rsidP="00B667A1">
            <w:pPr>
              <w:pStyle w:val="ConsPlusTitle"/>
              <w:jc w:val="center"/>
              <w:rPr>
                <w:b w:val="0"/>
                <w:i/>
              </w:rPr>
            </w:pPr>
            <w:r w:rsidRPr="00795FF6">
              <w:rPr>
                <w:b w:val="0"/>
                <w:i/>
              </w:rPr>
              <w:t>Об утверждении административного регламента предоставления муниципальной услуги: «Установление и прекращение публичного сервитута в отдельных целях</w:t>
            </w:r>
            <w:r w:rsidR="00A44016" w:rsidRPr="00795FF6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Default="00226DA1" w:rsidP="00795FF6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="Arial Unicode MS" w:cs="Arial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2A36B5">
        <w:rPr>
          <w:rFonts w:cs="Arial"/>
          <w:color w:val="000000" w:themeColor="text1"/>
          <w:szCs w:val="26"/>
        </w:rPr>
        <w:t>Фед</w:t>
      </w:r>
      <w:r w:rsidR="00795FF6" w:rsidRPr="002A36B5">
        <w:rPr>
          <w:rFonts w:cs="Arial"/>
          <w:color w:val="000000" w:themeColor="text1"/>
          <w:szCs w:val="26"/>
        </w:rPr>
        <w:t>е</w:t>
      </w:r>
      <w:r w:rsidR="00795FF6" w:rsidRPr="002A36B5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2A36B5">
        <w:rPr>
          <w:rFonts w:cs="Arial"/>
          <w:szCs w:val="26"/>
        </w:rPr>
        <w:t xml:space="preserve">Федеральным </w:t>
      </w:r>
      <w:hyperlink r:id="rId9" w:history="1">
        <w:r w:rsidR="00795FF6" w:rsidRPr="002A36B5">
          <w:rPr>
            <w:rFonts w:cs="Arial"/>
            <w:szCs w:val="26"/>
          </w:rPr>
          <w:t>законом</w:t>
        </w:r>
      </w:hyperlink>
      <w:r w:rsidR="00795FF6" w:rsidRPr="002A36B5">
        <w:rPr>
          <w:rFonts w:cs="Arial"/>
          <w:szCs w:val="26"/>
        </w:rPr>
        <w:t xml:space="preserve"> от 06.10.2003 № 131-ФЗ «Об общих принципах организации местного сам</w:t>
      </w:r>
      <w:r w:rsidR="00795FF6" w:rsidRPr="002A36B5">
        <w:rPr>
          <w:rFonts w:cs="Arial"/>
          <w:szCs w:val="26"/>
        </w:rPr>
        <w:t>о</w:t>
      </w:r>
      <w:r w:rsidR="00795FF6" w:rsidRPr="002A36B5">
        <w:rPr>
          <w:rFonts w:cs="Arial"/>
          <w:szCs w:val="26"/>
        </w:rPr>
        <w:t xml:space="preserve">управления в Российской Федерации», Федеральным </w:t>
      </w:r>
      <w:hyperlink r:id="rId10" w:history="1">
        <w:r w:rsidR="00795FF6" w:rsidRPr="002A36B5">
          <w:rPr>
            <w:rFonts w:cs="Arial"/>
            <w:szCs w:val="26"/>
          </w:rPr>
          <w:t>законом</w:t>
        </w:r>
      </w:hyperlink>
      <w:r w:rsidR="00795FF6" w:rsidRPr="002A36B5">
        <w:rPr>
          <w:rFonts w:cs="Arial"/>
          <w:szCs w:val="26"/>
        </w:rPr>
        <w:t xml:space="preserve"> от 25.10.2001 № 137-ФЗ «О введении в действие Земельного кодекса Российской Федер</w:t>
      </w:r>
      <w:r w:rsidR="00795FF6" w:rsidRPr="002A36B5">
        <w:rPr>
          <w:rFonts w:cs="Arial"/>
          <w:szCs w:val="26"/>
        </w:rPr>
        <w:t>а</w:t>
      </w:r>
      <w:r w:rsidR="00795FF6" w:rsidRPr="002A36B5">
        <w:rPr>
          <w:rFonts w:cs="Arial"/>
          <w:szCs w:val="26"/>
        </w:rPr>
        <w:t xml:space="preserve">ции», </w:t>
      </w:r>
      <w:hyperlink r:id="rId11" w:history="1">
        <w:r w:rsidR="00795FF6" w:rsidRPr="002A36B5">
          <w:rPr>
            <w:rFonts w:cs="Arial"/>
            <w:szCs w:val="26"/>
          </w:rPr>
          <w:t>решением</w:t>
        </w:r>
      </w:hyperlink>
      <w:r w:rsidR="00795FF6" w:rsidRPr="002A36B5">
        <w:rPr>
          <w:rFonts w:cs="Arial"/>
          <w:szCs w:val="26"/>
        </w:rPr>
        <w:t xml:space="preserve"> Ишимской городской Думы от 24.06.2010 № 395 «Об утве</w:t>
      </w:r>
      <w:r w:rsidR="00795FF6" w:rsidRPr="002A36B5">
        <w:rPr>
          <w:rFonts w:cs="Arial"/>
          <w:szCs w:val="26"/>
        </w:rPr>
        <w:t>р</w:t>
      </w:r>
      <w:r w:rsidR="00795FF6" w:rsidRPr="002A36B5">
        <w:rPr>
          <w:rFonts w:cs="Arial"/>
          <w:szCs w:val="26"/>
        </w:rPr>
        <w:t>ждении Положения о порядке управления и</w:t>
      </w:r>
      <w:proofErr w:type="gramEnd"/>
      <w:r w:rsidR="00795FF6" w:rsidRPr="002A36B5">
        <w:rPr>
          <w:rFonts w:cs="Arial"/>
          <w:szCs w:val="26"/>
        </w:rPr>
        <w:t xml:space="preserve"> распоряжения земельными учас</w:t>
      </w:r>
      <w:r w:rsidR="00795FF6" w:rsidRPr="002A36B5">
        <w:rPr>
          <w:rFonts w:cs="Arial"/>
          <w:szCs w:val="26"/>
        </w:rPr>
        <w:t>т</w:t>
      </w:r>
      <w:r w:rsidR="00795FF6" w:rsidRPr="002A36B5">
        <w:rPr>
          <w:rFonts w:cs="Arial"/>
          <w:szCs w:val="26"/>
        </w:rPr>
        <w:t xml:space="preserve">ками, находящимися в собственности городского округа город Ишим», </w:t>
      </w:r>
      <w:r w:rsidR="00795FF6" w:rsidRPr="002A36B5">
        <w:rPr>
          <w:rFonts w:cs="Arial"/>
          <w:color w:val="000000" w:themeColor="text1"/>
          <w:szCs w:val="26"/>
        </w:rPr>
        <w:t>рук</w:t>
      </w:r>
      <w:r w:rsidR="00795FF6" w:rsidRPr="002A36B5">
        <w:rPr>
          <w:rFonts w:cs="Arial"/>
          <w:color w:val="000000" w:themeColor="text1"/>
          <w:szCs w:val="26"/>
        </w:rPr>
        <w:t>о</w:t>
      </w:r>
      <w:r w:rsidR="00795FF6" w:rsidRPr="002A36B5">
        <w:rPr>
          <w:rFonts w:cs="Arial"/>
          <w:color w:val="000000" w:themeColor="text1"/>
          <w:szCs w:val="26"/>
        </w:rPr>
        <w:t>водствуясь Уставом города Ишима</w:t>
      </w:r>
      <w:r w:rsidR="00226DA1" w:rsidRPr="00226DA1">
        <w:rPr>
          <w:rFonts w:eastAsiaTheme="minorHAnsi" w:cs="Arial"/>
          <w:szCs w:val="26"/>
        </w:rPr>
        <w:t>:</w:t>
      </w:r>
    </w:p>
    <w:p w:rsidR="00795FF6" w:rsidRPr="00795FF6" w:rsidRDefault="00795FF6" w:rsidP="00795FF6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color w:val="000000" w:themeColor="text1"/>
          <w:szCs w:val="26"/>
        </w:rPr>
        <w:t>Утвердить а</w:t>
      </w:r>
      <w:r w:rsidRPr="002A36B5">
        <w:rPr>
          <w:rFonts w:cs="Arial"/>
          <w:color w:val="000000" w:themeColor="text1"/>
          <w:szCs w:val="26"/>
        </w:rPr>
        <w:t>дминистративный регламент предоставления муниципал</w:t>
      </w:r>
      <w:r w:rsidRPr="002A36B5">
        <w:rPr>
          <w:rFonts w:cs="Arial"/>
          <w:color w:val="000000" w:themeColor="text1"/>
          <w:szCs w:val="26"/>
        </w:rPr>
        <w:t>ь</w:t>
      </w:r>
      <w:r w:rsidRPr="002A36B5">
        <w:rPr>
          <w:rFonts w:cs="Arial"/>
          <w:color w:val="000000" w:themeColor="text1"/>
          <w:szCs w:val="26"/>
        </w:rPr>
        <w:t>ной услуги: «</w:t>
      </w:r>
      <w:r w:rsidRPr="002A36B5">
        <w:rPr>
          <w:rFonts w:cs="Arial"/>
          <w:color w:val="000000"/>
          <w:szCs w:val="26"/>
        </w:rPr>
        <w:t>Установление и прекращение публичного сервитута в о</w:t>
      </w:r>
      <w:r w:rsidRPr="002A36B5">
        <w:rPr>
          <w:rFonts w:cs="Arial"/>
          <w:color w:val="000000"/>
          <w:szCs w:val="26"/>
        </w:rPr>
        <w:t>т</w:t>
      </w:r>
      <w:r w:rsidRPr="002A36B5">
        <w:rPr>
          <w:rFonts w:cs="Arial"/>
          <w:color w:val="000000"/>
          <w:szCs w:val="26"/>
        </w:rPr>
        <w:t>дельных целях», согласно приложению к настоящему постановлению</w:t>
      </w:r>
      <w:r>
        <w:rPr>
          <w:rFonts w:cs="Arial"/>
          <w:color w:val="000000"/>
          <w:szCs w:val="26"/>
        </w:rPr>
        <w:t>.</w:t>
      </w:r>
    </w:p>
    <w:p w:rsidR="00795FF6" w:rsidRPr="00750097" w:rsidRDefault="00795FF6" w:rsidP="00795FF6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750097">
        <w:rPr>
          <w:rFonts w:cs="Arial"/>
          <w:color w:val="000000"/>
          <w:szCs w:val="26"/>
        </w:rPr>
        <w:t>Положения административного регламента, регулирующие предоста</w:t>
      </w:r>
      <w:r w:rsidRPr="00750097">
        <w:rPr>
          <w:rFonts w:cs="Arial"/>
          <w:color w:val="000000"/>
          <w:szCs w:val="26"/>
        </w:rPr>
        <w:t>в</w:t>
      </w:r>
      <w:r w:rsidRPr="00750097">
        <w:rPr>
          <w:rFonts w:cs="Arial"/>
          <w:color w:val="000000"/>
          <w:szCs w:val="26"/>
        </w:rPr>
        <w:t>ление муниципальной услуги в электронной форме, применяются в ср</w:t>
      </w:r>
      <w:r w:rsidRPr="00750097">
        <w:rPr>
          <w:rFonts w:cs="Arial"/>
          <w:color w:val="000000"/>
          <w:szCs w:val="26"/>
        </w:rPr>
        <w:t>о</w:t>
      </w:r>
      <w:r w:rsidRPr="00750097">
        <w:rPr>
          <w:rFonts w:cs="Arial"/>
          <w:color w:val="000000"/>
          <w:szCs w:val="26"/>
        </w:rPr>
        <w:t>ки, определенные планом-графиком перехода на предоставление мун</w:t>
      </w:r>
      <w:r w:rsidRPr="00750097">
        <w:rPr>
          <w:rFonts w:cs="Arial"/>
          <w:color w:val="000000"/>
          <w:szCs w:val="26"/>
        </w:rPr>
        <w:t>и</w:t>
      </w:r>
      <w:r w:rsidRPr="00750097">
        <w:rPr>
          <w:rFonts w:cs="Arial"/>
          <w:color w:val="000000"/>
          <w:szCs w:val="26"/>
        </w:rPr>
        <w:t>ципальных услуг в электронной форме, утвержденным администрацией</w:t>
      </w:r>
      <w:r w:rsidR="00750097" w:rsidRPr="00750097">
        <w:rPr>
          <w:rFonts w:cs="Arial"/>
          <w:color w:val="000000"/>
          <w:szCs w:val="26"/>
        </w:rPr>
        <w:t xml:space="preserve"> города Ишима</w:t>
      </w:r>
      <w:r w:rsidRPr="00750097">
        <w:rPr>
          <w:rFonts w:cs="Arial"/>
          <w:color w:val="000000"/>
          <w:szCs w:val="26"/>
        </w:rPr>
        <w:t>.</w:t>
      </w:r>
    </w:p>
    <w:p w:rsidR="00795FF6" w:rsidRPr="00795FF6" w:rsidRDefault="00795FF6" w:rsidP="00795FF6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proofErr w:type="gramStart"/>
      <w:r w:rsidRPr="002A36B5">
        <w:rPr>
          <w:rFonts w:cs="Arial"/>
          <w:color w:val="000000"/>
          <w:szCs w:val="26"/>
          <w:shd w:val="clear" w:color="auto" w:fill="FFFFFF"/>
        </w:rPr>
        <w:t>Положения административного регламента, регулирующие предоста</w:t>
      </w:r>
      <w:r w:rsidRPr="002A36B5">
        <w:rPr>
          <w:rFonts w:cs="Arial"/>
          <w:color w:val="000000"/>
          <w:szCs w:val="26"/>
          <w:shd w:val="clear" w:color="auto" w:fill="FFFFFF"/>
        </w:rPr>
        <w:t>в</w:t>
      </w:r>
      <w:r w:rsidRPr="002A36B5">
        <w:rPr>
          <w:rFonts w:cs="Arial"/>
          <w:color w:val="000000"/>
          <w:szCs w:val="26"/>
          <w:shd w:val="clear" w:color="auto" w:fill="FFFFFF"/>
        </w:rPr>
        <w:t>ление муниципальной услуги государственным автономным учрежден</w:t>
      </w:r>
      <w:r w:rsidRPr="002A36B5">
        <w:rPr>
          <w:rFonts w:cs="Arial"/>
          <w:color w:val="000000"/>
          <w:szCs w:val="26"/>
          <w:shd w:val="clear" w:color="auto" w:fill="FFFFFF"/>
        </w:rPr>
        <w:t>и</w:t>
      </w:r>
      <w:r w:rsidRPr="002A36B5">
        <w:rPr>
          <w:rFonts w:cs="Arial"/>
          <w:color w:val="000000"/>
          <w:szCs w:val="26"/>
          <w:shd w:val="clear" w:color="auto" w:fill="FFFFFF"/>
        </w:rPr>
        <w:t>ем Тюменской области «Многофункциональный центр предоставления государственных и муниципальных услуг в Тюменской области», вст</w:t>
      </w:r>
      <w:r w:rsidRPr="002A36B5">
        <w:rPr>
          <w:rFonts w:cs="Arial"/>
          <w:color w:val="000000"/>
          <w:szCs w:val="26"/>
          <w:shd w:val="clear" w:color="auto" w:fill="FFFFFF"/>
        </w:rPr>
        <w:t>у</w:t>
      </w:r>
      <w:r w:rsidRPr="002A36B5">
        <w:rPr>
          <w:rFonts w:cs="Arial"/>
          <w:color w:val="000000"/>
          <w:szCs w:val="26"/>
          <w:shd w:val="clear" w:color="auto" w:fill="FFFFFF"/>
        </w:rPr>
        <w:t>пают в силу со дня подписания соглашения о взаимодействии между администрацией города Ишима и государственным автономным учр</w:t>
      </w:r>
      <w:r w:rsidRPr="002A36B5">
        <w:rPr>
          <w:rFonts w:cs="Arial"/>
          <w:color w:val="000000"/>
          <w:szCs w:val="26"/>
          <w:shd w:val="clear" w:color="auto" w:fill="FFFFFF"/>
        </w:rPr>
        <w:t>е</w:t>
      </w:r>
      <w:r w:rsidRPr="002A36B5">
        <w:rPr>
          <w:rFonts w:cs="Arial"/>
          <w:color w:val="000000"/>
          <w:szCs w:val="26"/>
          <w:shd w:val="clear" w:color="auto" w:fill="FFFFFF"/>
        </w:rPr>
        <w:t>ждением Тюменской области «Многофункциональный центр предоста</w:t>
      </w:r>
      <w:r w:rsidRPr="002A36B5">
        <w:rPr>
          <w:rFonts w:cs="Arial"/>
          <w:color w:val="000000"/>
          <w:szCs w:val="26"/>
          <w:shd w:val="clear" w:color="auto" w:fill="FFFFFF"/>
        </w:rPr>
        <w:t>в</w:t>
      </w:r>
      <w:r w:rsidRPr="002A36B5">
        <w:rPr>
          <w:rFonts w:cs="Arial"/>
          <w:color w:val="000000"/>
          <w:szCs w:val="26"/>
          <w:shd w:val="clear" w:color="auto" w:fill="FFFFFF"/>
        </w:rPr>
        <w:t>ления государственных и муниципальных услуг в Тюменской области» (далее - МФЦ)</w:t>
      </w:r>
      <w:r>
        <w:rPr>
          <w:rFonts w:cs="Arial"/>
          <w:color w:val="000000"/>
          <w:szCs w:val="26"/>
          <w:shd w:val="clear" w:color="auto" w:fill="FFFFFF"/>
        </w:rPr>
        <w:t>.</w:t>
      </w:r>
      <w:proofErr w:type="gramEnd"/>
    </w:p>
    <w:p w:rsidR="00656354" w:rsidRPr="004634FA" w:rsidRDefault="00795FF6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4</w:t>
      </w:r>
      <w:r w:rsidR="00656354" w:rsidRPr="00FD7664">
        <w:rPr>
          <w:rFonts w:cs="Arial"/>
          <w:szCs w:val="26"/>
        </w:rPr>
        <w:t>.</w:t>
      </w:r>
      <w:r w:rsidR="00656354"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="00656354" w:rsidRPr="00FD7664">
        <w:rPr>
          <w:rFonts w:cs="Arial"/>
          <w:szCs w:val="26"/>
        </w:rPr>
        <w:t>Ишимская</w:t>
      </w:r>
      <w:proofErr w:type="gramEnd"/>
      <w:r w:rsidR="00656354"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FD7664">
        <w:rPr>
          <w:rFonts w:cs="Arial"/>
          <w:szCs w:val="26"/>
        </w:rPr>
        <w:t>) и разместить на официальном сайте муниципального</w:t>
      </w:r>
      <w:r w:rsidR="00656354" w:rsidRPr="00656354">
        <w:rPr>
          <w:rFonts w:cs="Arial"/>
          <w:szCs w:val="26"/>
        </w:rPr>
        <w:t xml:space="preserve"> образования городской </w:t>
      </w:r>
      <w:r w:rsidR="00656354" w:rsidRPr="004634FA">
        <w:rPr>
          <w:rFonts w:cs="Arial"/>
          <w:szCs w:val="26"/>
        </w:rPr>
        <w:t xml:space="preserve">округ город Ишим </w:t>
      </w:r>
      <w:proofErr w:type="spellStart"/>
      <w:r w:rsidR="00656354" w:rsidRPr="004634FA">
        <w:rPr>
          <w:rFonts w:cs="Arial"/>
          <w:szCs w:val="26"/>
          <w:lang w:val="en-US"/>
        </w:rPr>
        <w:t>ishim</w:t>
      </w:r>
      <w:proofErr w:type="spellEnd"/>
      <w:r w:rsidR="00656354" w:rsidRPr="004634FA">
        <w:rPr>
          <w:rFonts w:cs="Arial"/>
          <w:szCs w:val="26"/>
        </w:rPr>
        <w:t>.</w:t>
      </w:r>
      <w:proofErr w:type="spellStart"/>
      <w:r w:rsidR="00656354" w:rsidRPr="004634FA">
        <w:rPr>
          <w:rFonts w:cs="Arial"/>
          <w:szCs w:val="26"/>
          <w:lang w:val="en-US"/>
        </w:rPr>
        <w:t>admtumen</w:t>
      </w:r>
      <w:proofErr w:type="spellEnd"/>
      <w:r w:rsidR="00656354" w:rsidRPr="004634FA">
        <w:rPr>
          <w:rFonts w:cs="Arial"/>
          <w:szCs w:val="26"/>
        </w:rPr>
        <w:t>.</w:t>
      </w:r>
      <w:proofErr w:type="spellStart"/>
      <w:r w:rsidR="00656354" w:rsidRPr="004634FA">
        <w:rPr>
          <w:rFonts w:cs="Arial"/>
          <w:szCs w:val="26"/>
          <w:lang w:val="en-US"/>
        </w:rPr>
        <w:t>ru</w:t>
      </w:r>
      <w:proofErr w:type="spellEnd"/>
      <w:r w:rsidR="00656354" w:rsidRPr="004634FA">
        <w:rPr>
          <w:rFonts w:cs="Arial"/>
          <w:szCs w:val="26"/>
        </w:rPr>
        <w:t>.</w:t>
      </w:r>
    </w:p>
    <w:p w:rsidR="002F048A" w:rsidRPr="00656354" w:rsidRDefault="00795FF6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lastRenderedPageBreak/>
        <w:t>5</w:t>
      </w:r>
      <w:r w:rsidR="00656354" w:rsidRPr="004634FA">
        <w:rPr>
          <w:rFonts w:cs="Arial"/>
          <w:szCs w:val="26"/>
        </w:rPr>
        <w:t>.</w:t>
      </w:r>
      <w:r w:rsidR="00656354" w:rsidRPr="004634FA">
        <w:rPr>
          <w:rFonts w:cs="Arial"/>
          <w:szCs w:val="26"/>
        </w:rPr>
        <w:tab/>
      </w:r>
      <w:proofErr w:type="gramStart"/>
      <w:r w:rsidR="00656354" w:rsidRPr="004634FA">
        <w:rPr>
          <w:rFonts w:cs="Arial"/>
          <w:szCs w:val="26"/>
        </w:rPr>
        <w:t>Контроль за</w:t>
      </w:r>
      <w:proofErr w:type="gramEnd"/>
      <w:r w:rsidR="00656354"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="00656354" w:rsidRPr="004634FA">
        <w:rPr>
          <w:rFonts w:cs="Arial"/>
          <w:szCs w:val="26"/>
        </w:rPr>
        <w:t>а</w:t>
      </w:r>
      <w:r w:rsidR="00656354"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2271D9" w:rsidRPr="002271D9" w:rsidTr="002271D9">
        <w:trPr>
          <w:trHeight w:val="1465"/>
          <w:jc w:val="right"/>
        </w:trPr>
        <w:tc>
          <w:tcPr>
            <w:tcW w:w="4897" w:type="dxa"/>
          </w:tcPr>
          <w:p w:rsidR="002271D9" w:rsidRPr="002271D9" w:rsidRDefault="002271D9" w:rsidP="002271D9">
            <w:pPr>
              <w:pStyle w:val="aa"/>
              <w:pageBreakBefore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>Приложение</w:t>
            </w:r>
          </w:p>
          <w:p w:rsidR="002271D9" w:rsidRDefault="002271D9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>к постановлению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2271D9" w:rsidRDefault="00CD7734" w:rsidP="002271D9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271D9">
              <w:rPr>
                <w:rFonts w:ascii="Arial" w:hAnsi="Arial" w:cs="Arial"/>
                <w:color w:val="000000"/>
                <w:sz w:val="26"/>
                <w:szCs w:val="26"/>
              </w:rPr>
              <w:t>администрации города Ишима</w:t>
            </w:r>
          </w:p>
          <w:p w:rsidR="002271D9" w:rsidRPr="002271D9" w:rsidRDefault="002271D9" w:rsidP="00CD7734">
            <w:pPr>
              <w:pStyle w:val="aa"/>
              <w:spacing w:before="0" w:beforeAutospacing="0" w:after="0" w:line="240" w:lineRule="auto"/>
              <w:ind w:firstLine="567"/>
              <w:jc w:val="center"/>
              <w:rPr>
                <w:sz w:val="26"/>
                <w:szCs w:val="26"/>
              </w:rPr>
            </w:pP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 от </w:t>
            </w:r>
            <w:r w:rsidR="00CD7734">
              <w:rPr>
                <w:rFonts w:ascii="Arial" w:hAnsi="Arial" w:cs="Arial"/>
                <w:color w:val="000000"/>
                <w:sz w:val="26"/>
                <w:szCs w:val="26"/>
              </w:rPr>
              <w:t>05 октября 2020 года</w:t>
            </w:r>
            <w:r w:rsidRPr="002271D9">
              <w:rPr>
                <w:rFonts w:ascii="Arial" w:hAnsi="Arial" w:cs="Arial"/>
                <w:color w:val="000000"/>
                <w:sz w:val="26"/>
                <w:szCs w:val="26"/>
              </w:rPr>
              <w:t xml:space="preserve"> № </w:t>
            </w:r>
            <w:r w:rsidR="00CD7734">
              <w:rPr>
                <w:rFonts w:ascii="Arial" w:hAnsi="Arial" w:cs="Arial"/>
                <w:color w:val="000000"/>
                <w:sz w:val="26"/>
                <w:szCs w:val="26"/>
              </w:rPr>
              <w:t>751</w:t>
            </w:r>
          </w:p>
        </w:tc>
      </w:tr>
    </w:tbl>
    <w:p w:rsidR="002271D9" w:rsidRPr="002271D9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271D9">
        <w:rPr>
          <w:rFonts w:ascii="Arial" w:hAnsi="Arial" w:cs="Arial"/>
          <w:b/>
          <w:bCs/>
          <w:color w:val="000000"/>
          <w:sz w:val="26"/>
          <w:szCs w:val="26"/>
        </w:rPr>
        <w:t>АДМИНИСТРАТИВНЫЙ РЕГЛАМЕНТ</w:t>
      </w:r>
    </w:p>
    <w:p w:rsidR="002271D9" w:rsidRPr="002271D9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271D9">
        <w:rPr>
          <w:rFonts w:ascii="Arial" w:hAnsi="Arial" w:cs="Arial"/>
          <w:b/>
          <w:bCs/>
          <w:color w:val="000000"/>
          <w:sz w:val="26"/>
          <w:szCs w:val="26"/>
        </w:rPr>
        <w:t xml:space="preserve">предоставления муниципальной услуги: 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271D9">
        <w:rPr>
          <w:rFonts w:ascii="Arial" w:hAnsi="Arial" w:cs="Arial"/>
          <w:b/>
          <w:bCs/>
          <w:color w:val="000000"/>
          <w:sz w:val="26"/>
          <w:szCs w:val="26"/>
        </w:rPr>
        <w:t xml:space="preserve">«Установление и прекращение публичного сервитута </w:t>
      </w:r>
    </w:p>
    <w:p w:rsidR="002271D9" w:rsidRPr="002271D9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271D9">
        <w:rPr>
          <w:rFonts w:ascii="Arial" w:hAnsi="Arial" w:cs="Arial"/>
          <w:b/>
          <w:bCs/>
          <w:color w:val="000000"/>
          <w:sz w:val="26"/>
          <w:szCs w:val="26"/>
        </w:rPr>
        <w:t>в отдельных целях»</w:t>
      </w:r>
    </w:p>
    <w:p w:rsidR="002271D9" w:rsidRPr="002271D9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271D9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271D9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</w:t>
      </w:r>
      <w:r w:rsidRPr="002271D9">
        <w:rPr>
          <w:rFonts w:ascii="Arial" w:hAnsi="Arial" w:cs="Arial"/>
          <w:b/>
          <w:bCs/>
          <w:color w:val="000000"/>
          <w:sz w:val="26"/>
          <w:szCs w:val="26"/>
        </w:rPr>
        <w:t>. ОБЩИЕ ПОЛОЖЕНИЯ</w:t>
      </w:r>
    </w:p>
    <w:p w:rsidR="002271D9" w:rsidRPr="002271D9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3232F">
        <w:rPr>
          <w:rFonts w:ascii="Arial" w:hAnsi="Arial" w:cs="Arial"/>
          <w:b/>
          <w:bCs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 xml:space="preserve">1.1.1. </w:t>
      </w: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устанавливает порядок и стандарт предоставления муниципальной услуги по установлению публичного сервитута в отдельных целях (далее - публичный сервитут, муниципальная услуга соответственно), разработан в целях повышения качества предоста</w:t>
      </w:r>
      <w:r w:rsidRPr="0023232F">
        <w:rPr>
          <w:rFonts w:ascii="Arial" w:hAnsi="Arial" w:cs="Arial"/>
          <w:color w:val="000000"/>
          <w:sz w:val="26"/>
          <w:szCs w:val="26"/>
        </w:rPr>
        <w:t>в</w:t>
      </w:r>
      <w:r w:rsidRPr="0023232F">
        <w:rPr>
          <w:rFonts w:ascii="Arial" w:hAnsi="Arial" w:cs="Arial"/>
          <w:color w:val="000000"/>
          <w:sz w:val="26"/>
          <w:szCs w:val="26"/>
        </w:rPr>
        <w:t>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</w:t>
      </w:r>
      <w:r w:rsidRPr="0023232F">
        <w:rPr>
          <w:rFonts w:ascii="Arial" w:hAnsi="Arial" w:cs="Arial"/>
          <w:color w:val="000000"/>
          <w:sz w:val="26"/>
          <w:szCs w:val="26"/>
        </w:rPr>
        <w:t>и</w:t>
      </w:r>
      <w:r w:rsidRPr="0023232F">
        <w:rPr>
          <w:rFonts w:ascii="Arial" w:hAnsi="Arial" w:cs="Arial"/>
          <w:color w:val="000000"/>
          <w:sz w:val="26"/>
          <w:szCs w:val="26"/>
        </w:rPr>
        <w:t>нистрации муниципального образования городской округ город Ишим (далее - администрация).</w:t>
      </w:r>
      <w:proofErr w:type="gramEnd"/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1.1.2. Публичный сервитут устанавливается для использования земел</w:t>
      </w:r>
      <w:r w:rsidRPr="0023232F">
        <w:rPr>
          <w:rFonts w:ascii="Arial" w:hAnsi="Arial" w:cs="Arial"/>
          <w:color w:val="000000"/>
          <w:sz w:val="26"/>
          <w:szCs w:val="26"/>
        </w:rPr>
        <w:t>ь</w:t>
      </w:r>
      <w:r w:rsidRPr="0023232F">
        <w:rPr>
          <w:rFonts w:ascii="Arial" w:hAnsi="Arial" w:cs="Arial"/>
          <w:color w:val="000000"/>
          <w:sz w:val="26"/>
          <w:szCs w:val="26"/>
        </w:rPr>
        <w:t>ных участков и (или) земель в целях, предусмотренных статьей 39.37 Земел</w:t>
      </w:r>
      <w:r w:rsidRPr="0023232F">
        <w:rPr>
          <w:rFonts w:ascii="Arial" w:hAnsi="Arial" w:cs="Arial"/>
          <w:color w:val="000000"/>
          <w:sz w:val="26"/>
          <w:szCs w:val="26"/>
        </w:rPr>
        <w:t>ь</w:t>
      </w:r>
      <w:r w:rsidRPr="0023232F">
        <w:rPr>
          <w:rFonts w:ascii="Arial" w:hAnsi="Arial" w:cs="Arial"/>
          <w:color w:val="000000"/>
          <w:sz w:val="26"/>
          <w:szCs w:val="26"/>
        </w:rPr>
        <w:t>ного кодекса РФ, а именно:</w:t>
      </w:r>
      <w:r w:rsidR="00AA3188" w:rsidRPr="0023232F">
        <w:rPr>
          <w:sz w:val="26"/>
          <w:szCs w:val="26"/>
        </w:rPr>
        <w:t xml:space="preserve"> </w:t>
      </w: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1) размещение объектов электросетевого хозяйства, тепловых сетей, в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допроводных сетей, сетей водоотведения, линий и сооружений связи, лине</w:t>
      </w:r>
      <w:r w:rsidRPr="0023232F">
        <w:rPr>
          <w:rFonts w:ascii="Arial" w:hAnsi="Arial" w:cs="Arial"/>
          <w:color w:val="000000"/>
          <w:sz w:val="26"/>
          <w:szCs w:val="26"/>
        </w:rPr>
        <w:t>й</w:t>
      </w:r>
      <w:r w:rsidRPr="0023232F">
        <w:rPr>
          <w:rFonts w:ascii="Arial" w:hAnsi="Arial" w:cs="Arial"/>
          <w:color w:val="000000"/>
          <w:sz w:val="26"/>
          <w:szCs w:val="26"/>
        </w:rPr>
        <w:t>ных объектов системы газоснабжения, нефтепроводов и нефтепродуктопр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водов, их 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о-</w:t>
      </w:r>
      <w:proofErr w:type="gramEnd"/>
      <w:r w:rsidRPr="0023232F">
        <w:rPr>
          <w:rFonts w:ascii="Arial" w:hAnsi="Arial" w:cs="Arial"/>
          <w:color w:val="000000"/>
          <w:sz w:val="26"/>
          <w:szCs w:val="26"/>
        </w:rPr>
        <w:t>, газо-, тепло-, водоснабжения населения и водоотведения, подкл</w:t>
      </w:r>
      <w:r w:rsidRPr="0023232F">
        <w:rPr>
          <w:rFonts w:ascii="Arial" w:hAnsi="Arial" w:cs="Arial"/>
          <w:color w:val="000000"/>
          <w:sz w:val="26"/>
          <w:szCs w:val="26"/>
        </w:rPr>
        <w:t>ю</w:t>
      </w:r>
      <w:r w:rsidRPr="0023232F">
        <w:rPr>
          <w:rFonts w:ascii="Arial" w:hAnsi="Arial" w:cs="Arial"/>
          <w:color w:val="000000"/>
          <w:sz w:val="26"/>
          <w:szCs w:val="26"/>
        </w:rPr>
        <w:t xml:space="preserve">чения (технологического присоединения) к сетям инженерно-технического обеспечения, либо переносятся в связи с изъятием земельных участков, на </w:t>
      </w: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которых они ранее располагались, для муниципальных нужд (далее также - инженерные сооружения);</w:t>
      </w:r>
      <w:proofErr w:type="gramEnd"/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2) складирование строительных и иных материалов, размещение вр</w:t>
      </w:r>
      <w:r w:rsidRPr="0023232F">
        <w:rPr>
          <w:rFonts w:ascii="Arial" w:hAnsi="Arial" w:cs="Arial"/>
          <w:color w:val="000000"/>
          <w:sz w:val="26"/>
          <w:szCs w:val="26"/>
        </w:rPr>
        <w:t>е</w:t>
      </w:r>
      <w:r w:rsidRPr="0023232F">
        <w:rPr>
          <w:rFonts w:ascii="Arial" w:hAnsi="Arial" w:cs="Arial"/>
          <w:color w:val="000000"/>
          <w:sz w:val="26"/>
          <w:szCs w:val="26"/>
        </w:rPr>
        <w:t>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</w:t>
      </w:r>
      <w:r w:rsidRPr="0023232F">
        <w:rPr>
          <w:rFonts w:ascii="Arial" w:hAnsi="Arial" w:cs="Arial"/>
          <w:color w:val="000000"/>
          <w:sz w:val="26"/>
          <w:szCs w:val="26"/>
        </w:rPr>
        <w:t>к</w:t>
      </w:r>
      <w:r w:rsidRPr="0023232F">
        <w:rPr>
          <w:rFonts w:ascii="Arial" w:hAnsi="Arial" w:cs="Arial"/>
          <w:color w:val="000000"/>
          <w:sz w:val="26"/>
          <w:szCs w:val="26"/>
        </w:rPr>
        <w:t>туры местного значения, на срок указанных строительства, реконструкции, ремонта;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3) устройство пересечений автомобильных дорог или железнодорожных путей с автомобильными дорогами местного значения или примыканий авт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мобильных дорог к другим автомобильным дорогам на земельных участках, находящихся в муниципальной собственности, в границах полосы отвода а</w:t>
      </w:r>
      <w:r w:rsidRPr="0023232F">
        <w:rPr>
          <w:rFonts w:ascii="Arial" w:hAnsi="Arial" w:cs="Arial"/>
          <w:color w:val="000000"/>
          <w:sz w:val="26"/>
          <w:szCs w:val="26"/>
        </w:rPr>
        <w:t>в</w:t>
      </w:r>
      <w:r w:rsidRPr="0023232F">
        <w:rPr>
          <w:rFonts w:ascii="Arial" w:hAnsi="Arial" w:cs="Arial"/>
          <w:color w:val="000000"/>
          <w:sz w:val="26"/>
          <w:szCs w:val="26"/>
        </w:rPr>
        <w:t>томобильной дороги;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4) размещение автомобильных дорог местного значения в туннелях;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5) проведение инженерных изысканий в целях подготовки документации по планировке территории, предусматривающей размещение линейных об</w:t>
      </w:r>
      <w:r w:rsidRPr="0023232F">
        <w:rPr>
          <w:rFonts w:ascii="Arial" w:hAnsi="Arial" w:cs="Arial"/>
          <w:color w:val="000000"/>
          <w:sz w:val="26"/>
          <w:szCs w:val="26"/>
        </w:rPr>
        <w:t>ъ</w:t>
      </w:r>
      <w:r w:rsidRPr="0023232F">
        <w:rPr>
          <w:rFonts w:ascii="Arial" w:hAnsi="Arial" w:cs="Arial"/>
          <w:color w:val="000000"/>
          <w:sz w:val="26"/>
          <w:szCs w:val="26"/>
        </w:rPr>
        <w:t>ектов местного значения, проведение инженерных изысканий для строител</w:t>
      </w:r>
      <w:r w:rsidRPr="0023232F">
        <w:rPr>
          <w:rFonts w:ascii="Arial" w:hAnsi="Arial" w:cs="Arial"/>
          <w:color w:val="000000"/>
          <w:sz w:val="26"/>
          <w:szCs w:val="26"/>
        </w:rPr>
        <w:t>ь</w:t>
      </w:r>
      <w:r w:rsidRPr="0023232F">
        <w:rPr>
          <w:rFonts w:ascii="Arial" w:hAnsi="Arial" w:cs="Arial"/>
          <w:color w:val="000000"/>
          <w:sz w:val="26"/>
          <w:szCs w:val="26"/>
        </w:rPr>
        <w:t>ства, реконструкции указанных объектов, а также сооружений, предусмотре</w:t>
      </w:r>
      <w:r w:rsidRPr="0023232F">
        <w:rPr>
          <w:rFonts w:ascii="Arial" w:hAnsi="Arial" w:cs="Arial"/>
          <w:color w:val="000000"/>
          <w:sz w:val="26"/>
          <w:szCs w:val="26"/>
        </w:rPr>
        <w:t>н</w:t>
      </w:r>
      <w:r w:rsidRPr="0023232F">
        <w:rPr>
          <w:rFonts w:ascii="Arial" w:hAnsi="Arial" w:cs="Arial"/>
          <w:color w:val="000000"/>
          <w:sz w:val="26"/>
          <w:szCs w:val="26"/>
        </w:rPr>
        <w:t>ных подпунктом 1 пункта 1.1.2 настоящего подраздела.</w:t>
      </w: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3232F">
        <w:rPr>
          <w:rFonts w:ascii="Arial" w:hAnsi="Arial" w:cs="Arial"/>
          <w:b/>
          <w:bCs/>
          <w:color w:val="000000"/>
          <w:sz w:val="26"/>
          <w:szCs w:val="26"/>
        </w:rPr>
        <w:t>1.2. Круг заявителей</w:t>
      </w: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1.2.1. Муниципальная услуга предоставляется организациям (далее - з</w:t>
      </w:r>
      <w:r w:rsidRPr="0023232F">
        <w:rPr>
          <w:rFonts w:ascii="Arial" w:hAnsi="Arial" w:cs="Arial"/>
          <w:color w:val="000000"/>
          <w:sz w:val="26"/>
          <w:szCs w:val="26"/>
        </w:rPr>
        <w:t>а</w:t>
      </w:r>
      <w:r w:rsidRPr="0023232F">
        <w:rPr>
          <w:rFonts w:ascii="Arial" w:hAnsi="Arial" w:cs="Arial"/>
          <w:color w:val="000000"/>
          <w:sz w:val="26"/>
          <w:szCs w:val="26"/>
        </w:rPr>
        <w:t>явитель):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1.2.1.1. </w:t>
      </w:r>
      <w:proofErr w:type="gramStart"/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Заинтересованные</w:t>
      </w:r>
      <w:proofErr w:type="gramEnd"/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установлении публичного сервитута: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1) являющимся субъектами естественных монополий, - в случаях уст</w:t>
      </w:r>
      <w:r w:rsidRPr="0023232F">
        <w:rPr>
          <w:rFonts w:ascii="Arial" w:hAnsi="Arial" w:cs="Arial"/>
          <w:color w:val="000000"/>
          <w:sz w:val="26"/>
          <w:szCs w:val="26"/>
        </w:rPr>
        <w:t>а</w:t>
      </w:r>
      <w:r w:rsidRPr="0023232F">
        <w:rPr>
          <w:rFonts w:ascii="Arial" w:hAnsi="Arial" w:cs="Arial"/>
          <w:color w:val="000000"/>
          <w:sz w:val="26"/>
          <w:szCs w:val="26"/>
        </w:rPr>
        <w:t>новления публичного сервитута для размещения инженерных сооружений, обеспечивающих деятельность этого субъекта, а также для проведения инж</w:t>
      </w:r>
      <w:r w:rsidRPr="0023232F">
        <w:rPr>
          <w:rFonts w:ascii="Arial" w:hAnsi="Arial" w:cs="Arial"/>
          <w:color w:val="000000"/>
          <w:sz w:val="26"/>
          <w:szCs w:val="26"/>
        </w:rPr>
        <w:t>е</w:t>
      </w:r>
      <w:r w:rsidRPr="0023232F">
        <w:rPr>
          <w:rFonts w:ascii="Arial" w:hAnsi="Arial" w:cs="Arial"/>
          <w:color w:val="000000"/>
          <w:sz w:val="26"/>
          <w:szCs w:val="26"/>
        </w:rPr>
        <w:t>нерных изысканий в целях подготовки документации по планировке террит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рии, предусматривающей размещение указанных сооружений, инженерных изысканий для их строительства, реконструкции;</w:t>
      </w:r>
      <w:proofErr w:type="gramEnd"/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2) являющимся организа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циями связи - для размещения линий или соор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у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жений связи, указанных подпункте 1 пункта 1.1.2 подраздела 1.1 настоящего регламента, а также для проведения инженерных изысканий в целях подг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товки документации по планировке территории, предусматривающей разм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щение указанных линий и сооружений связи, инженерных изысканий для их строительства, реконструкции;</w:t>
      </w:r>
      <w:proofErr w:type="gramEnd"/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3) являющимся владельцами объекта транспортной инфраструктуры местного значения - в случае установления публичного сервитута для целей, указанных подпунктах 2 - 5 пункта 1.1.2 подраздела 1.1 настоящего регламе</w:t>
      </w:r>
      <w:r w:rsidRPr="0023232F">
        <w:rPr>
          <w:rFonts w:ascii="Arial" w:hAnsi="Arial" w:cs="Arial"/>
          <w:color w:val="000000"/>
          <w:sz w:val="26"/>
          <w:szCs w:val="26"/>
        </w:rPr>
        <w:t>н</w:t>
      </w:r>
      <w:r w:rsidRPr="0023232F">
        <w:rPr>
          <w:rFonts w:ascii="Arial" w:hAnsi="Arial" w:cs="Arial"/>
          <w:color w:val="000000"/>
          <w:sz w:val="26"/>
          <w:szCs w:val="26"/>
        </w:rPr>
        <w:t>та;</w:t>
      </w:r>
      <w:proofErr w:type="gramEnd"/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4) предусмотренным пунктом 1 статьи 56.4 Земельного кодекса РФ и п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давшим ходатайство об изъятии земельного участка для муниципальных нужд - в случае установления сервитута в целях реконструк</w:t>
      </w:r>
      <w:r w:rsidRPr="0023232F">
        <w:rPr>
          <w:rFonts w:ascii="Arial" w:hAnsi="Arial" w:cs="Arial"/>
          <w:color w:val="000000"/>
          <w:sz w:val="26"/>
          <w:szCs w:val="26"/>
        </w:rPr>
        <w:t>ции инженерного с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оружения, которое переносится в связи с изъятием такого земельного участка для государственных или муниципальных нужд;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5) иным лицам, уполномоченным в соответствии с нормативными прав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выми актами Российской Федерации, нормативными правовыми актами суб</w:t>
      </w:r>
      <w:r w:rsidRPr="0023232F">
        <w:rPr>
          <w:rFonts w:ascii="Arial" w:hAnsi="Arial" w:cs="Arial"/>
          <w:color w:val="000000"/>
          <w:sz w:val="26"/>
          <w:szCs w:val="26"/>
        </w:rPr>
        <w:t>ъ</w:t>
      </w:r>
      <w:r w:rsidRPr="0023232F">
        <w:rPr>
          <w:rFonts w:ascii="Arial" w:hAnsi="Arial" w:cs="Arial"/>
          <w:color w:val="000000"/>
          <w:sz w:val="26"/>
          <w:szCs w:val="26"/>
        </w:rPr>
        <w:t>ектов Российской Федерации, заключенными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 органами государственной власти или</w:t>
      </w:r>
      <w:r w:rsidRPr="0023232F">
        <w:rPr>
          <w:rFonts w:ascii="Arial" w:hAnsi="Arial" w:cs="Arial"/>
          <w:color w:val="000000"/>
          <w:sz w:val="26"/>
          <w:szCs w:val="26"/>
        </w:rPr>
        <w:t xml:space="preserve"> органами местного самоуправления договорами или соглашени</w:t>
      </w:r>
      <w:r w:rsidRPr="0023232F">
        <w:rPr>
          <w:rFonts w:ascii="Arial" w:hAnsi="Arial" w:cs="Arial"/>
          <w:color w:val="000000"/>
          <w:sz w:val="26"/>
          <w:szCs w:val="26"/>
        </w:rPr>
        <w:t>я</w:t>
      </w:r>
      <w:r w:rsidRPr="0023232F">
        <w:rPr>
          <w:rFonts w:ascii="Arial" w:hAnsi="Arial" w:cs="Arial"/>
          <w:color w:val="000000"/>
          <w:sz w:val="26"/>
          <w:szCs w:val="26"/>
        </w:rPr>
        <w:t>ми осуществлять деятельность, для обеспечения которой допускается уст</w:t>
      </w:r>
      <w:r w:rsidRPr="0023232F">
        <w:rPr>
          <w:rFonts w:ascii="Arial" w:hAnsi="Arial" w:cs="Arial"/>
          <w:color w:val="000000"/>
          <w:sz w:val="26"/>
          <w:szCs w:val="26"/>
        </w:rPr>
        <w:t>а</w:t>
      </w:r>
      <w:r w:rsidRPr="0023232F">
        <w:rPr>
          <w:rFonts w:ascii="Arial" w:hAnsi="Arial" w:cs="Arial"/>
          <w:color w:val="000000"/>
          <w:sz w:val="26"/>
          <w:szCs w:val="26"/>
        </w:rPr>
        <w:t>новление публичного сервитута;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6) юридическим лицам, имеющим на праве собственности, праве опер</w:t>
      </w:r>
      <w:r w:rsidRPr="0023232F">
        <w:rPr>
          <w:rFonts w:ascii="Arial" w:hAnsi="Arial" w:cs="Arial"/>
          <w:color w:val="000000"/>
          <w:sz w:val="26"/>
          <w:szCs w:val="26"/>
        </w:rPr>
        <w:t>а</w:t>
      </w:r>
      <w:r w:rsidRPr="0023232F">
        <w:rPr>
          <w:rFonts w:ascii="Arial" w:hAnsi="Arial" w:cs="Arial"/>
          <w:color w:val="000000"/>
          <w:sz w:val="26"/>
          <w:szCs w:val="26"/>
        </w:rPr>
        <w:t>тивного управления или праве хозяйственного ведения сооружения, которые в соответствии с Земельным кодексом РФ могут размещаться на земельном участке и (или) землях на основании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публичного сервитута, при условии, что право собственности, право оперативного управления или право хозяйстве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ного ведения на указанные сооружения возникло до 01.09.2018.</w:t>
      </w:r>
      <w:proofErr w:type="gramEnd"/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 xml:space="preserve">1.2.1.2. </w:t>
      </w: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Заинтересованные</w:t>
      </w:r>
      <w:proofErr w:type="gramEnd"/>
      <w:r w:rsidRPr="0023232F">
        <w:rPr>
          <w:rFonts w:ascii="Arial" w:hAnsi="Arial" w:cs="Arial"/>
          <w:color w:val="000000"/>
          <w:sz w:val="26"/>
          <w:szCs w:val="26"/>
        </w:rPr>
        <w:t xml:space="preserve"> в прекращении публичного сервитута: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- правообладатели земельного участка, обремененного публичным се</w:t>
      </w:r>
      <w:r w:rsidRPr="0023232F">
        <w:rPr>
          <w:rFonts w:ascii="Arial" w:hAnsi="Arial" w:cs="Arial"/>
          <w:color w:val="000000"/>
          <w:sz w:val="26"/>
          <w:szCs w:val="26"/>
        </w:rPr>
        <w:t>р</w:t>
      </w:r>
      <w:r w:rsidRPr="0023232F">
        <w:rPr>
          <w:rFonts w:ascii="Arial" w:hAnsi="Arial" w:cs="Arial"/>
          <w:color w:val="000000"/>
          <w:sz w:val="26"/>
          <w:szCs w:val="26"/>
        </w:rPr>
        <w:t>витутом, в соответствии с частью 5 статьи 48 Земельного кодекса РФ.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1.2.2. От имени заявителя с целью получения муниципальной услуги м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жет выступать иное лицо, имеющее право в соответствии с законодател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ь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ством Российской Федерации либо в силу наделения его заявителем в поря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д</w:t>
      </w:r>
      <w:r w:rsidRPr="0023232F">
        <w:rPr>
          <w:rFonts w:ascii="Arial" w:hAnsi="Arial" w:cs="Arial"/>
          <w:color w:val="000000"/>
          <w:sz w:val="26"/>
          <w:szCs w:val="26"/>
          <w:shd w:val="clear" w:color="auto" w:fill="FFFFFF"/>
        </w:rPr>
        <w:t>ке, установленном законодательством</w:t>
      </w:r>
      <w:r w:rsidRPr="0023232F">
        <w:rPr>
          <w:rFonts w:ascii="Arial" w:hAnsi="Arial" w:cs="Arial"/>
          <w:color w:val="000000"/>
          <w:sz w:val="26"/>
          <w:szCs w:val="26"/>
        </w:rPr>
        <w:t xml:space="preserve">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3232F">
        <w:rPr>
          <w:rFonts w:ascii="Arial" w:hAnsi="Arial" w:cs="Arial"/>
          <w:b/>
          <w:bCs/>
          <w:color w:val="000000"/>
          <w:sz w:val="26"/>
          <w:szCs w:val="26"/>
        </w:rPr>
        <w:t>1.3. Справочная информация</w:t>
      </w:r>
    </w:p>
    <w:p w:rsidR="002271D9" w:rsidRPr="0023232F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3232F">
        <w:rPr>
          <w:rFonts w:ascii="Arial" w:hAnsi="Arial" w:cs="Arial"/>
          <w:color w:val="000000"/>
          <w:sz w:val="26"/>
          <w:szCs w:val="26"/>
        </w:rPr>
        <w:t>Сведения о месте нахождения и графике работы администрации, гос</w:t>
      </w:r>
      <w:r w:rsidRPr="0023232F">
        <w:rPr>
          <w:rFonts w:ascii="Arial" w:hAnsi="Arial" w:cs="Arial"/>
          <w:color w:val="000000"/>
          <w:sz w:val="26"/>
          <w:szCs w:val="26"/>
        </w:rPr>
        <w:t>у</w:t>
      </w:r>
      <w:r w:rsidRPr="0023232F">
        <w:rPr>
          <w:rFonts w:ascii="Arial" w:hAnsi="Arial" w:cs="Arial"/>
          <w:color w:val="000000"/>
          <w:sz w:val="26"/>
          <w:szCs w:val="26"/>
        </w:rPr>
        <w:t>дарственного автономного учреждения Тюменской области «Многофункци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нальный центр предоставления государственных и муниципальных услуг в Тюменской области» (далее - МФЦ), справочные телефоны администрации и МФЦ</w:t>
      </w:r>
      <w:r w:rsidRPr="002D6831">
        <w:rPr>
          <w:rFonts w:ascii="Arial" w:hAnsi="Arial" w:cs="Arial"/>
          <w:color w:val="000000"/>
          <w:sz w:val="26"/>
          <w:szCs w:val="26"/>
        </w:rPr>
        <w:t>, в том числе телефоны-автоинформаторы размещены на сайте МО в разделе</w:t>
      </w:r>
      <w:r w:rsidR="00761C04">
        <w:rPr>
          <w:rFonts w:ascii="Arial" w:hAnsi="Arial" w:cs="Arial"/>
          <w:color w:val="000000"/>
          <w:sz w:val="26"/>
          <w:szCs w:val="26"/>
        </w:rPr>
        <w:t xml:space="preserve"> «Власть» «</w:t>
      </w:r>
      <w:r w:rsidR="002D6831">
        <w:rPr>
          <w:rFonts w:ascii="Arial" w:hAnsi="Arial" w:cs="Arial"/>
          <w:color w:val="000000"/>
          <w:sz w:val="26"/>
          <w:szCs w:val="26"/>
        </w:rPr>
        <w:t>Администрация</w:t>
      </w:r>
      <w:r w:rsidR="00761C04">
        <w:rPr>
          <w:rFonts w:ascii="Arial" w:hAnsi="Arial" w:cs="Arial"/>
          <w:color w:val="000000"/>
          <w:sz w:val="26"/>
          <w:szCs w:val="26"/>
        </w:rPr>
        <w:t>»</w:t>
      </w:r>
      <w:r w:rsidRPr="0023232F">
        <w:rPr>
          <w:rFonts w:ascii="Arial" w:hAnsi="Arial" w:cs="Arial"/>
          <w:color w:val="000000"/>
          <w:sz w:val="26"/>
          <w:szCs w:val="26"/>
        </w:rPr>
        <w:t>, в электронном региональном реестре муниципальных услуг в соответствии с постановлением Правительства Т</w:t>
      </w:r>
      <w:r w:rsidRPr="0023232F">
        <w:rPr>
          <w:rFonts w:ascii="Arial" w:hAnsi="Arial" w:cs="Arial"/>
          <w:color w:val="000000"/>
          <w:sz w:val="26"/>
          <w:szCs w:val="26"/>
        </w:rPr>
        <w:t>ю</w:t>
      </w:r>
      <w:r w:rsidRPr="0023232F">
        <w:rPr>
          <w:rFonts w:ascii="Arial" w:hAnsi="Arial" w:cs="Arial"/>
          <w:color w:val="000000"/>
          <w:sz w:val="26"/>
          <w:szCs w:val="26"/>
        </w:rPr>
        <w:t>менской области от 30.05.2011 №</w:t>
      </w:r>
      <w:r w:rsidR="0023232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3232F">
        <w:rPr>
          <w:rFonts w:ascii="Arial" w:hAnsi="Arial" w:cs="Arial"/>
          <w:color w:val="000000"/>
          <w:sz w:val="26"/>
          <w:szCs w:val="26"/>
        </w:rPr>
        <w:t>173-п «О порядке</w:t>
      </w:r>
      <w:proofErr w:type="gramEnd"/>
      <w:r w:rsidRPr="0023232F">
        <w:rPr>
          <w:rFonts w:ascii="Arial" w:hAnsi="Arial" w:cs="Arial"/>
          <w:color w:val="000000"/>
          <w:sz w:val="26"/>
          <w:szCs w:val="26"/>
        </w:rPr>
        <w:t xml:space="preserve">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Справочная информация предоставляется заявителю бесплатно неп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средственно сотрудниками администрации по телефонам для справок, а та</w:t>
      </w:r>
      <w:r w:rsidRPr="0023232F">
        <w:rPr>
          <w:rFonts w:ascii="Arial" w:hAnsi="Arial" w:cs="Arial"/>
          <w:color w:val="000000"/>
          <w:sz w:val="26"/>
          <w:szCs w:val="26"/>
        </w:rPr>
        <w:t>к</w:t>
      </w:r>
      <w:r w:rsidRPr="0023232F">
        <w:rPr>
          <w:rFonts w:ascii="Arial" w:hAnsi="Arial" w:cs="Arial"/>
          <w:color w:val="000000"/>
          <w:sz w:val="26"/>
          <w:szCs w:val="26"/>
        </w:rPr>
        <w:t>же электронным сообщением по адресу, указанному заявителем.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3232F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без собл</w:t>
      </w:r>
      <w:r w:rsidRPr="0023232F">
        <w:rPr>
          <w:rFonts w:ascii="Arial" w:hAnsi="Arial" w:cs="Arial"/>
          <w:color w:val="000000"/>
          <w:sz w:val="26"/>
          <w:szCs w:val="26"/>
        </w:rPr>
        <w:t>ю</w:t>
      </w:r>
      <w:r w:rsidRPr="0023232F">
        <w:rPr>
          <w:rFonts w:ascii="Arial" w:hAnsi="Arial" w:cs="Arial"/>
          <w:color w:val="000000"/>
          <w:sz w:val="26"/>
          <w:szCs w:val="26"/>
        </w:rPr>
        <w:t>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23232F">
        <w:rPr>
          <w:rFonts w:ascii="Arial" w:hAnsi="Arial" w:cs="Arial"/>
          <w:color w:val="000000"/>
          <w:sz w:val="26"/>
          <w:szCs w:val="26"/>
        </w:rPr>
        <w:t>о</w:t>
      </w:r>
      <w:r w:rsidRPr="0023232F">
        <w:rPr>
          <w:rFonts w:ascii="Arial" w:hAnsi="Arial" w:cs="Arial"/>
          <w:color w:val="000000"/>
          <w:sz w:val="26"/>
          <w:szCs w:val="26"/>
        </w:rPr>
        <w:t>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271D9" w:rsidRPr="0023232F" w:rsidRDefault="002271D9" w:rsidP="0023232F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2271D9" w:rsidRDefault="002271D9" w:rsidP="002271D9">
      <w:pPr>
        <w:pStyle w:val="aa"/>
        <w:spacing w:before="0" w:beforeAutospacing="0" w:after="0" w:line="240" w:lineRule="auto"/>
        <w:ind w:firstLine="567"/>
        <w:jc w:val="center"/>
      </w:pPr>
      <w:r>
        <w:rPr>
          <w:rFonts w:ascii="Arial" w:hAnsi="Arial" w:cs="Arial"/>
          <w:b/>
          <w:bCs/>
          <w:color w:val="000000"/>
          <w:lang w:val="en-US"/>
        </w:rPr>
        <w:t>II</w:t>
      </w:r>
      <w:r>
        <w:rPr>
          <w:rFonts w:ascii="Arial" w:hAnsi="Arial" w:cs="Arial"/>
          <w:b/>
          <w:bCs/>
          <w:color w:val="000000"/>
        </w:rPr>
        <w:t>. СТАНДАРТ ПРЕДОСТАВЛЕНИЯ МУНИЦИПАЛЬНОЙ УСЛУГИ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D6831">
        <w:rPr>
          <w:rFonts w:ascii="Arial" w:hAnsi="Arial" w:cs="Arial"/>
          <w:b/>
          <w:bCs/>
          <w:color w:val="000000"/>
          <w:sz w:val="26"/>
          <w:szCs w:val="26"/>
        </w:rPr>
        <w:t>2.1. Наименование муниципальной услуги</w:t>
      </w: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Установление и прекращение публичного сервитута в отдельных целях.</w:t>
      </w: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284"/>
        <w:jc w:val="center"/>
        <w:rPr>
          <w:sz w:val="26"/>
          <w:szCs w:val="26"/>
        </w:rPr>
      </w:pPr>
      <w:r w:rsidRPr="002D6831">
        <w:rPr>
          <w:rFonts w:ascii="Arial" w:hAnsi="Arial" w:cs="Arial"/>
          <w:b/>
          <w:bCs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D6831" w:rsidRDefault="002271D9" w:rsidP="00761C04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администрац</w:t>
      </w:r>
      <w:r w:rsidRPr="002D6831">
        <w:rPr>
          <w:rFonts w:ascii="Arial" w:hAnsi="Arial" w:cs="Arial"/>
          <w:color w:val="000000"/>
          <w:sz w:val="26"/>
          <w:szCs w:val="26"/>
        </w:rPr>
        <w:t>и</w:t>
      </w:r>
      <w:r w:rsidRPr="002D6831">
        <w:rPr>
          <w:rFonts w:ascii="Arial" w:hAnsi="Arial" w:cs="Arial"/>
          <w:color w:val="000000"/>
          <w:sz w:val="26"/>
          <w:szCs w:val="26"/>
        </w:rPr>
        <w:t>ей.</w:t>
      </w:r>
    </w:p>
    <w:p w:rsidR="002271D9" w:rsidRDefault="002271D9" w:rsidP="00761C04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Органом администрации, непосредственно предоставляющим услугу, я</w:t>
      </w:r>
      <w:r w:rsidRPr="002D6831">
        <w:rPr>
          <w:rFonts w:ascii="Arial" w:hAnsi="Arial" w:cs="Arial"/>
          <w:color w:val="000000"/>
          <w:sz w:val="26"/>
          <w:szCs w:val="26"/>
        </w:rPr>
        <w:t>в</w:t>
      </w:r>
      <w:r w:rsidRPr="002D6831">
        <w:rPr>
          <w:rFonts w:ascii="Arial" w:hAnsi="Arial" w:cs="Arial"/>
          <w:color w:val="000000"/>
          <w:sz w:val="26"/>
          <w:szCs w:val="26"/>
        </w:rPr>
        <w:t xml:space="preserve">ляется </w:t>
      </w:r>
      <w:r w:rsidR="002D6831" w:rsidRPr="002D6831">
        <w:rPr>
          <w:rFonts w:ascii="Arial" w:hAnsi="Arial" w:cs="Arial"/>
          <w:sz w:val="26"/>
          <w:szCs w:val="26"/>
        </w:rPr>
        <w:t>департамент имущественных отношений и земельных ресурсов адм</w:t>
      </w:r>
      <w:r w:rsidR="002D6831" w:rsidRPr="002D6831">
        <w:rPr>
          <w:rFonts w:ascii="Arial" w:hAnsi="Arial" w:cs="Arial"/>
          <w:sz w:val="26"/>
          <w:szCs w:val="26"/>
        </w:rPr>
        <w:t>и</w:t>
      </w:r>
      <w:r w:rsidR="002D6831" w:rsidRPr="002D6831">
        <w:rPr>
          <w:rFonts w:ascii="Arial" w:hAnsi="Arial" w:cs="Arial"/>
          <w:sz w:val="26"/>
          <w:szCs w:val="26"/>
        </w:rPr>
        <w:t>нистрации города Ишима</w:t>
      </w:r>
      <w:r w:rsidRPr="002D6831">
        <w:rPr>
          <w:rFonts w:ascii="Arial" w:hAnsi="Arial" w:cs="Arial"/>
          <w:color w:val="000000"/>
          <w:sz w:val="26"/>
          <w:szCs w:val="26"/>
        </w:rPr>
        <w:t xml:space="preserve"> (далее - </w:t>
      </w:r>
      <w:r w:rsidR="002D6831" w:rsidRPr="002D6831">
        <w:rPr>
          <w:rFonts w:ascii="Arial" w:hAnsi="Arial" w:cs="Arial"/>
          <w:color w:val="000000"/>
          <w:sz w:val="26"/>
          <w:szCs w:val="26"/>
        </w:rPr>
        <w:t>департамент</w:t>
      </w:r>
      <w:r w:rsidRPr="002D6831">
        <w:rPr>
          <w:rFonts w:ascii="Arial" w:hAnsi="Arial" w:cs="Arial"/>
          <w:color w:val="000000"/>
          <w:sz w:val="26"/>
          <w:szCs w:val="26"/>
        </w:rPr>
        <w:t>).</w:t>
      </w:r>
    </w:p>
    <w:p w:rsidR="002271D9" w:rsidRPr="002D6831" w:rsidRDefault="002271D9" w:rsidP="00761C04">
      <w:pPr>
        <w:pStyle w:val="aa"/>
        <w:keepNext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D4AB3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в части информирования гра</w:t>
      </w:r>
      <w:r w:rsidRPr="008D4AB3">
        <w:rPr>
          <w:rFonts w:ascii="Arial" w:hAnsi="Arial" w:cs="Arial"/>
          <w:color w:val="000000"/>
          <w:sz w:val="26"/>
          <w:szCs w:val="26"/>
        </w:rPr>
        <w:t>ж</w:t>
      </w:r>
      <w:r w:rsidRPr="008D4AB3">
        <w:rPr>
          <w:rFonts w:ascii="Arial" w:hAnsi="Arial" w:cs="Arial"/>
          <w:color w:val="000000"/>
          <w:sz w:val="26"/>
          <w:szCs w:val="26"/>
        </w:rPr>
        <w:t>дан о порядке предоставления муниципальной услуги, приема документов, необходимых для предоставления муниципальной услуги, выдачи результата</w:t>
      </w:r>
      <w:r w:rsidRPr="002D6831">
        <w:rPr>
          <w:rFonts w:ascii="Arial" w:hAnsi="Arial" w:cs="Arial"/>
          <w:color w:val="000000"/>
          <w:sz w:val="26"/>
          <w:szCs w:val="26"/>
        </w:rPr>
        <w:t xml:space="preserve"> муниципальной услуги может осуществляться МФЦ в соответствии с закл</w:t>
      </w:r>
      <w:r w:rsidRPr="002D6831">
        <w:rPr>
          <w:rFonts w:ascii="Arial" w:hAnsi="Arial" w:cs="Arial"/>
          <w:color w:val="000000"/>
          <w:sz w:val="26"/>
          <w:szCs w:val="26"/>
        </w:rPr>
        <w:t>ю</w:t>
      </w:r>
      <w:r w:rsidRPr="002D6831">
        <w:rPr>
          <w:rFonts w:ascii="Arial" w:hAnsi="Arial" w:cs="Arial"/>
          <w:color w:val="000000"/>
          <w:sz w:val="26"/>
          <w:szCs w:val="26"/>
        </w:rPr>
        <w:t>ченным соглашением о взаимодействии между администрацией и МФЦ.</w:t>
      </w: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D6831">
        <w:rPr>
          <w:rFonts w:ascii="Arial" w:hAnsi="Arial"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 xml:space="preserve">1) решение об установлении публичного сервитута; </w:t>
      </w: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2) решение об отказе в установлении публичного сервитута;</w:t>
      </w: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3) решение о прекращении публичного сервитута.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  <w:jc w:val="center"/>
      </w:pP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2D6831">
        <w:rPr>
          <w:rFonts w:ascii="Arial" w:hAnsi="Arial" w:cs="Arial"/>
          <w:b/>
          <w:bCs/>
          <w:color w:val="000000"/>
          <w:sz w:val="26"/>
          <w:szCs w:val="26"/>
        </w:rPr>
        <w:t>2.4. Срок предоставления муниципальной услуги</w:t>
      </w: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2.4.1. Решение об установлении публичного сервитута или об отказе в его установлении принимается:</w:t>
      </w: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2.4.1.1. При поступлении ходатайства об установлении публичного се</w:t>
      </w:r>
      <w:r w:rsidRPr="002D6831">
        <w:rPr>
          <w:rFonts w:ascii="Arial" w:hAnsi="Arial" w:cs="Arial"/>
          <w:color w:val="000000"/>
          <w:sz w:val="26"/>
          <w:szCs w:val="26"/>
        </w:rPr>
        <w:t>р</w:t>
      </w:r>
      <w:r w:rsidRPr="002D6831">
        <w:rPr>
          <w:rFonts w:ascii="Arial" w:hAnsi="Arial" w:cs="Arial"/>
          <w:color w:val="000000"/>
          <w:sz w:val="26"/>
          <w:szCs w:val="26"/>
        </w:rPr>
        <w:t>витута (далее - ходатайство) и прилагаемых к нему документов в целях, предусмотренных подпунктом 3 пункта 1.1.2 подра</w:t>
      </w:r>
      <w:r w:rsidRPr="002D6831">
        <w:rPr>
          <w:rFonts w:ascii="Arial" w:hAnsi="Arial" w:cs="Arial"/>
          <w:color w:val="000000"/>
          <w:sz w:val="26"/>
          <w:szCs w:val="26"/>
          <w:shd w:val="clear" w:color="auto" w:fill="FFFFFF"/>
        </w:rPr>
        <w:t>здела 1.1 настоящего р</w:t>
      </w:r>
      <w:r w:rsidRPr="002D6831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2D6831"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гламента - в течение 20 календарных дней со дня поступления в администр</w:t>
      </w:r>
      <w:r w:rsidRPr="002D6831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 w:rsidRPr="002D6831">
        <w:rPr>
          <w:rFonts w:ascii="Arial" w:hAnsi="Arial" w:cs="Arial"/>
          <w:color w:val="000000"/>
          <w:sz w:val="26"/>
          <w:szCs w:val="26"/>
          <w:shd w:val="clear" w:color="auto" w:fill="FFFFFF"/>
        </w:rPr>
        <w:t>цию ходатайства;</w:t>
      </w:r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2.4.1.2. </w:t>
      </w:r>
      <w:proofErr w:type="gramStart"/>
      <w:r w:rsidRPr="002D6831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поступлении ходатайства и прилагаемых к нему документов в целях, предусмотренных подпунктами 1,2,4,5 пункта 1.1.2 подраздела 1.1 настоящего регламента - в течение 45 календарных дней со дня поступления в администрацию ходатайства, но не ранее чем 30 календарных дней со дня опубликования сообщения о поступившем ходатайстве, предусмотрен</w:t>
      </w:r>
      <w:r w:rsidRPr="002D6831">
        <w:rPr>
          <w:rFonts w:ascii="Arial" w:hAnsi="Arial" w:cs="Arial"/>
          <w:color w:val="000000"/>
          <w:sz w:val="26"/>
          <w:szCs w:val="26"/>
        </w:rPr>
        <w:t>ного подпунктом 1 пункта 3 статьи 39.42 Земельного кодекса РФ.</w:t>
      </w:r>
      <w:proofErr w:type="gramEnd"/>
    </w:p>
    <w:p w:rsidR="002271D9" w:rsidRPr="002D6831" w:rsidRDefault="002271D9" w:rsidP="002D6831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2D6831">
        <w:rPr>
          <w:rFonts w:ascii="Arial" w:hAnsi="Arial" w:cs="Arial"/>
          <w:color w:val="000000"/>
          <w:sz w:val="26"/>
          <w:szCs w:val="26"/>
        </w:rPr>
        <w:t>2.4.1.3. Срок со дня поступления заявления о прекращении публичного сервитута по день принятия (вручения) и направления решения о прекращ</w:t>
      </w:r>
      <w:r w:rsidRPr="002D6831">
        <w:rPr>
          <w:rFonts w:ascii="Arial" w:hAnsi="Arial" w:cs="Arial"/>
          <w:color w:val="000000"/>
          <w:sz w:val="26"/>
          <w:szCs w:val="26"/>
        </w:rPr>
        <w:t>е</w:t>
      </w:r>
      <w:r w:rsidRPr="002D6831">
        <w:rPr>
          <w:rFonts w:ascii="Arial" w:hAnsi="Arial" w:cs="Arial"/>
          <w:color w:val="000000"/>
          <w:sz w:val="26"/>
          <w:szCs w:val="26"/>
        </w:rPr>
        <w:t>нии публичного сервитута заявителю - в течение 60 календарных дней.</w:t>
      </w:r>
    </w:p>
    <w:p w:rsidR="002271D9" w:rsidRPr="002D6831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21E42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2.5. Перечень нормативных правовых актов, регулирующих отнош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ния, возникающие в связи с предоставлением муниципальной услуги</w:t>
      </w:r>
    </w:p>
    <w:p w:rsidR="002271D9" w:rsidRPr="00621E42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BA07C1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BA07C1">
        <w:rPr>
          <w:rFonts w:ascii="Arial" w:hAnsi="Arial" w:cs="Arial"/>
          <w:color w:val="000000"/>
          <w:sz w:val="26"/>
          <w:szCs w:val="26"/>
        </w:rPr>
        <w:t>Перечень нормативных правовых актов, регулирующих отношения, во</w:t>
      </w:r>
      <w:r w:rsidRPr="00BA07C1">
        <w:rPr>
          <w:rFonts w:ascii="Arial" w:hAnsi="Arial" w:cs="Arial"/>
          <w:color w:val="000000"/>
          <w:sz w:val="26"/>
          <w:szCs w:val="26"/>
        </w:rPr>
        <w:t>з</w:t>
      </w:r>
      <w:r w:rsidRPr="00BA07C1">
        <w:rPr>
          <w:rFonts w:ascii="Arial" w:hAnsi="Arial" w:cs="Arial"/>
          <w:color w:val="000000"/>
          <w:sz w:val="26"/>
          <w:szCs w:val="26"/>
        </w:rPr>
        <w:t xml:space="preserve">никающие в связи с предоставлением муниципальной услуги (с указанием их реквизитов и источников официального опубликования) размещен на сайте </w:t>
      </w:r>
      <w:r w:rsidR="00BA07C1" w:rsidRPr="00BA07C1">
        <w:rPr>
          <w:rFonts w:ascii="Arial" w:eastAsiaTheme="minorHAnsi" w:hAnsi="Arial" w:cs="Arial"/>
          <w:sz w:val="26"/>
          <w:szCs w:val="26"/>
        </w:rPr>
        <w:t>муниципального образования городской округ город</w:t>
      </w:r>
      <w:r w:rsidR="00981ACE">
        <w:rPr>
          <w:rFonts w:ascii="Arial" w:eastAsiaTheme="minorHAnsi" w:hAnsi="Arial" w:cs="Arial"/>
          <w:sz w:val="26"/>
          <w:szCs w:val="26"/>
        </w:rPr>
        <w:t xml:space="preserve"> Ишим -</w:t>
      </w:r>
      <w:r w:rsidR="00BA07C1" w:rsidRPr="00BA07C1">
        <w:rPr>
          <w:rFonts w:ascii="Arial" w:eastAsiaTheme="minorHAnsi" w:hAnsi="Arial" w:cs="Arial"/>
          <w:sz w:val="26"/>
          <w:szCs w:val="26"/>
        </w:rPr>
        <w:t xml:space="preserve"> ishim.admtyumen.ru в разделе «Общество»</w:t>
      </w:r>
      <w:r w:rsidRPr="00BA07C1">
        <w:rPr>
          <w:rFonts w:ascii="Arial" w:hAnsi="Arial" w:cs="Arial"/>
          <w:color w:val="000000"/>
          <w:sz w:val="26"/>
          <w:szCs w:val="26"/>
        </w:rPr>
        <w:t>,</w:t>
      </w:r>
      <w:r w:rsidR="00BA07C1">
        <w:rPr>
          <w:rFonts w:ascii="Arial" w:hAnsi="Arial" w:cs="Arial"/>
          <w:color w:val="000000"/>
          <w:sz w:val="26"/>
          <w:szCs w:val="26"/>
        </w:rPr>
        <w:t xml:space="preserve"> а также </w:t>
      </w:r>
      <w:r w:rsidRPr="00BA07C1">
        <w:rPr>
          <w:rFonts w:ascii="Arial" w:hAnsi="Arial" w:cs="Arial"/>
          <w:color w:val="000000"/>
          <w:sz w:val="26"/>
          <w:szCs w:val="26"/>
        </w:rPr>
        <w:t>в электронном регионал</w:t>
      </w:r>
      <w:r w:rsidRPr="00BA07C1">
        <w:rPr>
          <w:rFonts w:ascii="Arial" w:hAnsi="Arial" w:cs="Arial"/>
          <w:color w:val="000000"/>
          <w:sz w:val="26"/>
          <w:szCs w:val="26"/>
        </w:rPr>
        <w:t>ь</w:t>
      </w:r>
      <w:r w:rsidRPr="00BA07C1">
        <w:rPr>
          <w:rFonts w:ascii="Arial" w:hAnsi="Arial" w:cs="Arial"/>
          <w:color w:val="000000"/>
          <w:sz w:val="26"/>
          <w:szCs w:val="26"/>
        </w:rPr>
        <w:t>ном реестре муниципальных услуг в соответствии с постановлением Прав</w:t>
      </w:r>
      <w:r w:rsidRPr="00BA07C1">
        <w:rPr>
          <w:rFonts w:ascii="Arial" w:hAnsi="Arial" w:cs="Arial"/>
          <w:color w:val="000000"/>
          <w:sz w:val="26"/>
          <w:szCs w:val="26"/>
        </w:rPr>
        <w:t>и</w:t>
      </w:r>
      <w:r w:rsidRPr="00BA07C1">
        <w:rPr>
          <w:rFonts w:ascii="Arial" w:hAnsi="Arial" w:cs="Arial"/>
          <w:color w:val="000000"/>
          <w:sz w:val="26"/>
          <w:szCs w:val="26"/>
        </w:rPr>
        <w:t>тельства Тюменской области от 30.05.2011 №</w:t>
      </w:r>
      <w:r w:rsidR="00812FA2" w:rsidRPr="00BA07C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A07C1">
        <w:rPr>
          <w:rFonts w:ascii="Arial" w:hAnsi="Arial" w:cs="Arial"/>
          <w:color w:val="000000"/>
          <w:sz w:val="26"/>
          <w:szCs w:val="26"/>
        </w:rPr>
        <w:t>173-п «О порядке формиров</w:t>
      </w:r>
      <w:r w:rsidRPr="00BA07C1">
        <w:rPr>
          <w:rFonts w:ascii="Arial" w:hAnsi="Arial" w:cs="Arial"/>
          <w:color w:val="000000"/>
          <w:sz w:val="26"/>
          <w:szCs w:val="26"/>
        </w:rPr>
        <w:t>а</w:t>
      </w:r>
      <w:r w:rsidRPr="00BA07C1">
        <w:rPr>
          <w:rFonts w:ascii="Arial" w:hAnsi="Arial" w:cs="Arial"/>
          <w:color w:val="000000"/>
          <w:sz w:val="26"/>
          <w:szCs w:val="26"/>
        </w:rPr>
        <w:t>ния и ведения электронных</w:t>
      </w:r>
      <w:proofErr w:type="gramEnd"/>
      <w:r w:rsidRPr="00BA07C1">
        <w:rPr>
          <w:rFonts w:ascii="Arial" w:hAnsi="Arial" w:cs="Arial"/>
          <w:color w:val="000000"/>
          <w:sz w:val="26"/>
          <w:szCs w:val="26"/>
        </w:rPr>
        <w:t xml:space="preserve"> региональных реестров государственных и мун</w:t>
      </w:r>
      <w:r w:rsidRPr="00BA07C1">
        <w:rPr>
          <w:rFonts w:ascii="Arial" w:hAnsi="Arial" w:cs="Arial"/>
          <w:color w:val="000000"/>
          <w:sz w:val="26"/>
          <w:szCs w:val="26"/>
        </w:rPr>
        <w:t>и</w:t>
      </w:r>
      <w:r w:rsidRPr="00BA07C1">
        <w:rPr>
          <w:rFonts w:ascii="Arial" w:hAnsi="Arial" w:cs="Arial"/>
          <w:color w:val="000000"/>
          <w:sz w:val="26"/>
          <w:szCs w:val="26"/>
        </w:rPr>
        <w:t>ципальных услуг (функций) Тюменской области».</w:t>
      </w:r>
    </w:p>
    <w:p w:rsidR="002271D9" w:rsidRPr="00621E42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21E42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2.6. Исчерпывающий перечень документов, необходимых в соотве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пальной услуги и услуг, которые являются необходимыми и обязател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ными для предоставления муниципальной услуги, подлежащих пре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д</w:t>
      </w:r>
      <w:r w:rsidRPr="00621E42">
        <w:rPr>
          <w:rFonts w:ascii="Arial" w:hAnsi="Arial" w:cs="Arial"/>
          <w:b/>
          <w:bCs/>
          <w:color w:val="000000"/>
          <w:sz w:val="26"/>
          <w:szCs w:val="26"/>
        </w:rPr>
        <w:t>ставлению заявителем</w:t>
      </w:r>
    </w:p>
    <w:p w:rsidR="002271D9" w:rsidRPr="00621E42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 xml:space="preserve">2.6.1. </w:t>
      </w:r>
      <w:proofErr w:type="gramStart"/>
      <w:r w:rsidRPr="00621E42">
        <w:rPr>
          <w:rFonts w:ascii="Arial" w:hAnsi="Arial" w:cs="Arial"/>
          <w:color w:val="000000"/>
          <w:sz w:val="26"/>
          <w:szCs w:val="26"/>
        </w:rPr>
        <w:t>Для предоставления муниципальной услуги устанавливается сл</w:t>
      </w:r>
      <w:r w:rsidRPr="00621E42">
        <w:rPr>
          <w:rFonts w:ascii="Arial" w:hAnsi="Arial" w:cs="Arial"/>
          <w:color w:val="000000"/>
          <w:sz w:val="26"/>
          <w:szCs w:val="26"/>
        </w:rPr>
        <w:t>е</w:t>
      </w:r>
      <w:r w:rsidRPr="00621E42">
        <w:rPr>
          <w:rFonts w:ascii="Arial" w:hAnsi="Arial" w:cs="Arial"/>
          <w:color w:val="000000"/>
          <w:sz w:val="26"/>
          <w:szCs w:val="26"/>
        </w:rPr>
        <w:t>дующий исчерпывающий перечень документов, установленных федеральн</w:t>
      </w:r>
      <w:r w:rsidRPr="00621E42">
        <w:rPr>
          <w:rFonts w:ascii="Arial" w:hAnsi="Arial" w:cs="Arial"/>
          <w:color w:val="000000"/>
          <w:sz w:val="26"/>
          <w:szCs w:val="26"/>
        </w:rPr>
        <w:t>ы</w:t>
      </w:r>
      <w:r w:rsidRPr="00621E42">
        <w:rPr>
          <w:rFonts w:ascii="Arial" w:hAnsi="Arial" w:cs="Arial"/>
          <w:color w:val="000000"/>
          <w:sz w:val="26"/>
          <w:szCs w:val="26"/>
        </w:rPr>
        <w:t>ми законами и иными нормативными правовыми актами и направляемых по выбору заявителя непосредственно в администрацию посредством почтовой связи на бумажном носителе, в форме электронного документа с использов</w:t>
      </w:r>
      <w:r w:rsidRPr="00621E42">
        <w:rPr>
          <w:rFonts w:ascii="Arial" w:hAnsi="Arial" w:cs="Arial"/>
          <w:color w:val="000000"/>
          <w:sz w:val="26"/>
          <w:szCs w:val="26"/>
        </w:rPr>
        <w:t>а</w:t>
      </w:r>
      <w:r w:rsidRPr="00621E42">
        <w:rPr>
          <w:rFonts w:ascii="Arial" w:hAnsi="Arial" w:cs="Arial"/>
          <w:color w:val="000000"/>
          <w:sz w:val="26"/>
          <w:szCs w:val="26"/>
        </w:rPr>
        <w:t>нием информационно-телекоммуникационной сети «Интернет» интернет-сайта «Портал услуг Тюменской области» (www.uslugi.admtyumen.ru) (далее - Региональный портал), личного обра</w:t>
      </w:r>
      <w:r w:rsidRPr="00621E42">
        <w:rPr>
          <w:rFonts w:ascii="Arial" w:hAnsi="Arial" w:cs="Arial"/>
          <w:color w:val="000000"/>
          <w:sz w:val="26"/>
          <w:szCs w:val="26"/>
          <w:shd w:val="clear" w:color="auto" w:fill="FFFFFF"/>
        </w:rPr>
        <w:t>щения в МФЦ:</w:t>
      </w:r>
      <w:proofErr w:type="gramEnd"/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>2.6.1.1. В случае установления публичного сервитута: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>- ходатайство по форме, согласно приложению 1 к настоящему регламе</w:t>
      </w:r>
      <w:r w:rsidRPr="00621E42">
        <w:rPr>
          <w:rFonts w:ascii="Arial" w:hAnsi="Arial" w:cs="Arial"/>
          <w:color w:val="000000"/>
          <w:sz w:val="26"/>
          <w:szCs w:val="26"/>
        </w:rPr>
        <w:t>н</w:t>
      </w:r>
      <w:r w:rsidRPr="00621E42">
        <w:rPr>
          <w:rFonts w:ascii="Arial" w:hAnsi="Arial" w:cs="Arial"/>
          <w:color w:val="000000"/>
          <w:sz w:val="26"/>
          <w:szCs w:val="26"/>
        </w:rPr>
        <w:t>ту, в случае направления ходатайства на бумажном носителе при личном о</w:t>
      </w:r>
      <w:r w:rsidRPr="00621E42">
        <w:rPr>
          <w:rFonts w:ascii="Arial" w:hAnsi="Arial" w:cs="Arial"/>
          <w:color w:val="000000"/>
          <w:sz w:val="26"/>
          <w:szCs w:val="26"/>
        </w:rPr>
        <w:t>б</w:t>
      </w:r>
      <w:r w:rsidRPr="00621E42">
        <w:rPr>
          <w:rFonts w:ascii="Arial" w:hAnsi="Arial" w:cs="Arial"/>
          <w:color w:val="000000"/>
          <w:sz w:val="26"/>
          <w:szCs w:val="26"/>
        </w:rPr>
        <w:t>ращении или почтовым отправлением, по форме, размещенной на Реги</w:t>
      </w:r>
      <w:r w:rsidRPr="00621E42">
        <w:rPr>
          <w:rFonts w:ascii="Arial" w:hAnsi="Arial" w:cs="Arial"/>
          <w:color w:val="000000"/>
          <w:sz w:val="26"/>
          <w:szCs w:val="26"/>
        </w:rPr>
        <w:t>о</w:t>
      </w:r>
      <w:r w:rsidRPr="00621E42">
        <w:rPr>
          <w:rFonts w:ascii="Arial" w:hAnsi="Arial" w:cs="Arial"/>
          <w:color w:val="000000"/>
          <w:sz w:val="26"/>
          <w:szCs w:val="26"/>
        </w:rPr>
        <w:t>нальном портале, в случае подачи ходатайства в форме электронного док</w:t>
      </w:r>
      <w:r w:rsidRPr="00621E42">
        <w:rPr>
          <w:rFonts w:ascii="Arial" w:hAnsi="Arial" w:cs="Arial"/>
          <w:color w:val="000000"/>
          <w:sz w:val="26"/>
          <w:szCs w:val="26"/>
        </w:rPr>
        <w:t>у</w:t>
      </w:r>
      <w:r w:rsidRPr="00621E42">
        <w:rPr>
          <w:rFonts w:ascii="Arial" w:hAnsi="Arial" w:cs="Arial"/>
          <w:color w:val="000000"/>
          <w:sz w:val="26"/>
          <w:szCs w:val="26"/>
        </w:rPr>
        <w:t>мента с использованием «Личного кабинета».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>2.6.1.2. К ходатайству об установлении публичного сервитута прилагаю</w:t>
      </w:r>
      <w:r w:rsidRPr="00621E42">
        <w:rPr>
          <w:rFonts w:ascii="Arial" w:hAnsi="Arial" w:cs="Arial"/>
          <w:color w:val="000000"/>
          <w:sz w:val="26"/>
          <w:szCs w:val="26"/>
        </w:rPr>
        <w:t>т</w:t>
      </w:r>
      <w:r w:rsidRPr="00621E42">
        <w:rPr>
          <w:rFonts w:ascii="Arial" w:hAnsi="Arial" w:cs="Arial"/>
          <w:color w:val="000000"/>
          <w:sz w:val="26"/>
          <w:szCs w:val="26"/>
        </w:rPr>
        <w:t>ся: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  <w:shd w:val="clear" w:color="auto" w:fill="FFFFFF"/>
        </w:rPr>
        <w:t>-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</w:t>
      </w:r>
      <w:r w:rsidRPr="00621E42">
        <w:rPr>
          <w:rFonts w:ascii="Arial" w:hAnsi="Arial" w:cs="Arial"/>
          <w:color w:val="000000"/>
          <w:sz w:val="26"/>
          <w:szCs w:val="26"/>
        </w:rPr>
        <w:t>ановленной для ведения Единого госуда</w:t>
      </w:r>
      <w:r w:rsidRPr="00621E42">
        <w:rPr>
          <w:rFonts w:ascii="Arial" w:hAnsi="Arial" w:cs="Arial"/>
          <w:color w:val="000000"/>
          <w:sz w:val="26"/>
          <w:szCs w:val="26"/>
        </w:rPr>
        <w:t>р</w:t>
      </w:r>
      <w:r w:rsidRPr="00621E42">
        <w:rPr>
          <w:rFonts w:ascii="Arial" w:hAnsi="Arial" w:cs="Arial"/>
          <w:color w:val="000000"/>
          <w:sz w:val="26"/>
          <w:szCs w:val="26"/>
        </w:rPr>
        <w:t>ственного реестра недвижимости;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21E42">
        <w:rPr>
          <w:rFonts w:ascii="Arial" w:hAnsi="Arial" w:cs="Arial"/>
          <w:color w:val="000000"/>
          <w:sz w:val="26"/>
          <w:szCs w:val="26"/>
        </w:rPr>
        <w:t>-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 указанных л</w:t>
      </w:r>
      <w:r w:rsidRPr="00621E42">
        <w:rPr>
          <w:rFonts w:ascii="Arial" w:hAnsi="Arial" w:cs="Arial"/>
          <w:color w:val="000000"/>
          <w:sz w:val="26"/>
          <w:szCs w:val="26"/>
        </w:rPr>
        <w:t>и</w:t>
      </w:r>
      <w:r w:rsidRPr="00621E42">
        <w:rPr>
          <w:rFonts w:ascii="Arial" w:hAnsi="Arial" w:cs="Arial"/>
          <w:color w:val="000000"/>
          <w:sz w:val="26"/>
          <w:szCs w:val="26"/>
        </w:rPr>
        <w:t>нейного объекта, сооружения в случае, если осуществление публичного се</w:t>
      </w:r>
      <w:r w:rsidRPr="00621E42">
        <w:rPr>
          <w:rFonts w:ascii="Arial" w:hAnsi="Arial" w:cs="Arial"/>
          <w:color w:val="000000"/>
          <w:sz w:val="26"/>
          <w:szCs w:val="26"/>
        </w:rPr>
        <w:t>р</w:t>
      </w:r>
      <w:r w:rsidRPr="00621E42">
        <w:rPr>
          <w:rFonts w:ascii="Arial" w:hAnsi="Arial" w:cs="Arial"/>
          <w:color w:val="000000"/>
          <w:sz w:val="26"/>
          <w:szCs w:val="26"/>
        </w:rPr>
        <w:t>витута повлечет необходимость реконструкции или сноса указанных линейн</w:t>
      </w:r>
      <w:r w:rsidRPr="00621E42">
        <w:rPr>
          <w:rFonts w:ascii="Arial" w:hAnsi="Arial" w:cs="Arial"/>
          <w:color w:val="000000"/>
          <w:sz w:val="26"/>
          <w:szCs w:val="26"/>
        </w:rPr>
        <w:t>о</w:t>
      </w:r>
      <w:r w:rsidRPr="00621E42">
        <w:rPr>
          <w:rFonts w:ascii="Arial" w:hAnsi="Arial" w:cs="Arial"/>
          <w:color w:val="000000"/>
          <w:sz w:val="26"/>
          <w:szCs w:val="26"/>
        </w:rPr>
        <w:t>го объекта, сооружения;</w:t>
      </w:r>
      <w:proofErr w:type="gramEnd"/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>- копии документов, подтверждающих право на инженерное сооружение, если подано ходатайство для реконструкции или эксплуатации указанного с</w:t>
      </w:r>
      <w:r w:rsidRPr="00621E42">
        <w:rPr>
          <w:rFonts w:ascii="Arial" w:hAnsi="Arial" w:cs="Arial"/>
          <w:color w:val="000000"/>
          <w:sz w:val="26"/>
          <w:szCs w:val="26"/>
        </w:rPr>
        <w:t>о</w:t>
      </w:r>
      <w:r w:rsidRPr="00621E42">
        <w:rPr>
          <w:rFonts w:ascii="Arial" w:hAnsi="Arial" w:cs="Arial"/>
          <w:color w:val="000000"/>
          <w:sz w:val="26"/>
          <w:szCs w:val="26"/>
        </w:rPr>
        <w:t>оружения, при условии, что такое право не зарегистрировано.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 xml:space="preserve">- документ, подтверждающий полномочия представителя заявителя, в случае если ходатайство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</w:t>
      </w:r>
      <w:proofErr w:type="gramStart"/>
      <w:r w:rsidRPr="00621E42">
        <w:rPr>
          <w:rFonts w:ascii="Arial" w:hAnsi="Arial" w:cs="Arial"/>
          <w:color w:val="000000"/>
          <w:sz w:val="26"/>
          <w:szCs w:val="26"/>
        </w:rPr>
        <w:t>заверения копии</w:t>
      </w:r>
      <w:proofErr w:type="gramEnd"/>
      <w:r w:rsidRPr="00621E42">
        <w:rPr>
          <w:rFonts w:ascii="Arial" w:hAnsi="Arial" w:cs="Arial"/>
          <w:color w:val="000000"/>
          <w:sz w:val="26"/>
          <w:szCs w:val="26"/>
        </w:rPr>
        <w:t>; посредством почтового отправления - предоставляется оригинал или заверенная в порядке, установленном законодательством Российской Фед</w:t>
      </w:r>
      <w:r w:rsidRPr="00621E42">
        <w:rPr>
          <w:rFonts w:ascii="Arial" w:hAnsi="Arial" w:cs="Arial"/>
          <w:color w:val="000000"/>
          <w:sz w:val="26"/>
          <w:szCs w:val="26"/>
        </w:rPr>
        <w:t>е</w:t>
      </w:r>
      <w:r w:rsidRPr="00621E42">
        <w:rPr>
          <w:rFonts w:ascii="Arial" w:hAnsi="Arial" w:cs="Arial"/>
          <w:color w:val="000000"/>
          <w:sz w:val="26"/>
          <w:szCs w:val="26"/>
        </w:rPr>
        <w:t>рации копия; при обращении в электронной форме прикрепляется электро</w:t>
      </w:r>
      <w:r w:rsidRPr="00621E42">
        <w:rPr>
          <w:rFonts w:ascii="Arial" w:hAnsi="Arial" w:cs="Arial"/>
          <w:color w:val="000000"/>
          <w:sz w:val="26"/>
          <w:szCs w:val="26"/>
        </w:rPr>
        <w:t>н</w:t>
      </w:r>
      <w:r w:rsidRPr="00621E42">
        <w:rPr>
          <w:rFonts w:ascii="Arial" w:hAnsi="Arial" w:cs="Arial"/>
          <w:color w:val="000000"/>
          <w:sz w:val="26"/>
          <w:szCs w:val="26"/>
        </w:rPr>
        <w:t>ная копия документа или электронный документ</w:t>
      </w:r>
      <w:r w:rsidR="001B0471">
        <w:rPr>
          <w:rFonts w:ascii="Arial" w:hAnsi="Arial" w:cs="Arial"/>
          <w:color w:val="000000"/>
          <w:sz w:val="26"/>
          <w:szCs w:val="26"/>
        </w:rPr>
        <w:t>,</w:t>
      </w:r>
      <w:r w:rsidRPr="00621E42">
        <w:rPr>
          <w:rFonts w:ascii="Arial" w:hAnsi="Arial" w:cs="Arial"/>
          <w:color w:val="000000"/>
          <w:sz w:val="26"/>
          <w:szCs w:val="26"/>
        </w:rPr>
        <w:t xml:space="preserve"> подтверждающий полном</w:t>
      </w:r>
      <w:r w:rsidRPr="00621E42">
        <w:rPr>
          <w:rFonts w:ascii="Arial" w:hAnsi="Arial" w:cs="Arial"/>
          <w:color w:val="000000"/>
          <w:sz w:val="26"/>
          <w:szCs w:val="26"/>
        </w:rPr>
        <w:t>о</w:t>
      </w:r>
      <w:r w:rsidRPr="00621E42">
        <w:rPr>
          <w:rFonts w:ascii="Arial" w:hAnsi="Arial" w:cs="Arial"/>
          <w:color w:val="000000"/>
          <w:sz w:val="26"/>
          <w:szCs w:val="26"/>
        </w:rPr>
        <w:t>чия представителя заявителя, выданный организацией и удостоверенный усиленной квалифицированной электронной подписью (далее - квалифицир</w:t>
      </w:r>
      <w:r w:rsidRPr="00621E42">
        <w:rPr>
          <w:rFonts w:ascii="Arial" w:hAnsi="Arial" w:cs="Arial"/>
          <w:color w:val="000000"/>
          <w:sz w:val="26"/>
          <w:szCs w:val="26"/>
        </w:rPr>
        <w:t>о</w:t>
      </w:r>
      <w:r w:rsidRPr="00621E42">
        <w:rPr>
          <w:rFonts w:ascii="Arial" w:hAnsi="Arial" w:cs="Arial"/>
          <w:color w:val="000000"/>
          <w:sz w:val="26"/>
          <w:szCs w:val="26"/>
        </w:rPr>
        <w:t>ванная подпись) правомочного должностного лица организации или выданный физическим лицом и удостоверенный усиленной квалифицированной подп</w:t>
      </w:r>
      <w:r w:rsidRPr="00621E42">
        <w:rPr>
          <w:rFonts w:ascii="Arial" w:hAnsi="Arial" w:cs="Arial"/>
          <w:color w:val="000000"/>
          <w:sz w:val="26"/>
          <w:szCs w:val="26"/>
        </w:rPr>
        <w:t>и</w:t>
      </w:r>
      <w:r w:rsidRPr="00621E42">
        <w:rPr>
          <w:rFonts w:ascii="Arial" w:hAnsi="Arial" w:cs="Arial"/>
          <w:color w:val="000000"/>
          <w:sz w:val="26"/>
          <w:szCs w:val="26"/>
        </w:rPr>
        <w:t xml:space="preserve">сью нотариуса) (предоставление документов не требуется в </w:t>
      </w:r>
      <w:proofErr w:type="gramStart"/>
      <w:r w:rsidRPr="00621E42">
        <w:rPr>
          <w:rFonts w:ascii="Arial" w:hAnsi="Arial" w:cs="Arial"/>
          <w:color w:val="000000"/>
          <w:sz w:val="26"/>
          <w:szCs w:val="26"/>
        </w:rPr>
        <w:t>случаях</w:t>
      </w:r>
      <w:proofErr w:type="gramEnd"/>
      <w:r w:rsidRPr="00621E42">
        <w:rPr>
          <w:rFonts w:ascii="Arial" w:hAnsi="Arial" w:cs="Arial"/>
          <w:color w:val="000000"/>
          <w:sz w:val="26"/>
          <w:szCs w:val="26"/>
        </w:rPr>
        <w:t xml:space="preserve"> когда акт об установлении опеки издан органами опеки и попечительства Тюменской области или свидетельство о рождении ребенка выдано органами записи а</w:t>
      </w:r>
      <w:r w:rsidRPr="00621E42">
        <w:rPr>
          <w:rFonts w:ascii="Arial" w:hAnsi="Arial" w:cs="Arial"/>
          <w:color w:val="000000"/>
          <w:sz w:val="26"/>
          <w:szCs w:val="26"/>
        </w:rPr>
        <w:t>к</w:t>
      </w:r>
      <w:r w:rsidRPr="00621E42">
        <w:rPr>
          <w:rFonts w:ascii="Arial" w:hAnsi="Arial" w:cs="Arial"/>
          <w:color w:val="000000"/>
          <w:sz w:val="26"/>
          <w:szCs w:val="26"/>
        </w:rPr>
        <w:t>тов гражданского состояния Тюменской области).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21E42">
        <w:rPr>
          <w:rFonts w:ascii="Arial" w:hAnsi="Arial" w:cs="Arial"/>
          <w:color w:val="000000"/>
          <w:sz w:val="26"/>
          <w:szCs w:val="26"/>
        </w:rPr>
        <w:t>- в случае если в соответствии с законодательством о градостроительной деятельности в целях строительства и реконструкции объектов, сооружений, указанных в статье 39.37 Земельного кодекса Российской Федерации, не тр</w:t>
      </w:r>
      <w:r w:rsidRPr="00621E42">
        <w:rPr>
          <w:rFonts w:ascii="Arial" w:hAnsi="Arial" w:cs="Arial"/>
          <w:color w:val="000000"/>
          <w:sz w:val="26"/>
          <w:szCs w:val="26"/>
        </w:rPr>
        <w:t>е</w:t>
      </w:r>
      <w:r w:rsidRPr="00621E42">
        <w:rPr>
          <w:rFonts w:ascii="Arial" w:hAnsi="Arial" w:cs="Arial"/>
          <w:color w:val="000000"/>
          <w:sz w:val="26"/>
          <w:szCs w:val="26"/>
        </w:rPr>
        <w:t>буется подготовки документации по планировке территории, то к ходатайству в подтверждение сведений, предусмотренных пунктом 3 статьи 39.41 Земел</w:t>
      </w:r>
      <w:r w:rsidRPr="00621E42">
        <w:rPr>
          <w:rFonts w:ascii="Arial" w:hAnsi="Arial" w:cs="Arial"/>
          <w:color w:val="000000"/>
          <w:sz w:val="26"/>
          <w:szCs w:val="26"/>
        </w:rPr>
        <w:t>ь</w:t>
      </w:r>
      <w:r w:rsidRPr="00621E42">
        <w:rPr>
          <w:rFonts w:ascii="Arial" w:hAnsi="Arial" w:cs="Arial"/>
          <w:color w:val="000000"/>
          <w:sz w:val="26"/>
          <w:szCs w:val="26"/>
        </w:rPr>
        <w:t>ного кодекса Российской Федерации, прилагается кадастровый план террит</w:t>
      </w:r>
      <w:r w:rsidRPr="00621E42">
        <w:rPr>
          <w:rFonts w:ascii="Arial" w:hAnsi="Arial" w:cs="Arial"/>
          <w:color w:val="000000"/>
          <w:sz w:val="26"/>
          <w:szCs w:val="26"/>
        </w:rPr>
        <w:t>о</w:t>
      </w:r>
      <w:r w:rsidRPr="00621E42">
        <w:rPr>
          <w:rFonts w:ascii="Arial" w:hAnsi="Arial" w:cs="Arial"/>
          <w:color w:val="000000"/>
          <w:sz w:val="26"/>
          <w:szCs w:val="26"/>
        </w:rPr>
        <w:t>рии либо его фрагмент, на котором приводится изображение сравнительных вариантов</w:t>
      </w:r>
      <w:proofErr w:type="gramEnd"/>
      <w:r w:rsidRPr="00621E42">
        <w:rPr>
          <w:rFonts w:ascii="Arial" w:hAnsi="Arial" w:cs="Arial"/>
          <w:color w:val="000000"/>
          <w:sz w:val="26"/>
          <w:szCs w:val="26"/>
        </w:rPr>
        <w:t xml:space="preserve"> размещения инженерного сооружения (с обоснованием предлага</w:t>
      </w:r>
      <w:r w:rsidRPr="00621E42">
        <w:rPr>
          <w:rFonts w:ascii="Arial" w:hAnsi="Arial" w:cs="Arial"/>
          <w:color w:val="000000"/>
          <w:sz w:val="26"/>
          <w:szCs w:val="26"/>
        </w:rPr>
        <w:t>е</w:t>
      </w:r>
      <w:r w:rsidRPr="00621E42">
        <w:rPr>
          <w:rFonts w:ascii="Arial" w:hAnsi="Arial" w:cs="Arial"/>
          <w:color w:val="000000"/>
          <w:sz w:val="26"/>
          <w:szCs w:val="26"/>
        </w:rPr>
        <w:t>мого варианта размещения инженерного сооружения):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>на земельных участках, предоставленных или принадлежащих гражд</w:t>
      </w:r>
      <w:r w:rsidRPr="00621E42">
        <w:rPr>
          <w:rFonts w:ascii="Arial" w:hAnsi="Arial" w:cs="Arial"/>
          <w:color w:val="000000"/>
          <w:sz w:val="26"/>
          <w:szCs w:val="26"/>
        </w:rPr>
        <w:t>а</w:t>
      </w:r>
      <w:r w:rsidRPr="00621E42">
        <w:rPr>
          <w:rFonts w:ascii="Arial" w:hAnsi="Arial" w:cs="Arial"/>
          <w:color w:val="000000"/>
          <w:sz w:val="26"/>
          <w:szCs w:val="26"/>
        </w:rPr>
        <w:t>нам и (или) юридическим лицам;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21E42">
        <w:rPr>
          <w:rFonts w:ascii="Arial" w:hAnsi="Arial" w:cs="Arial"/>
          <w:color w:val="000000"/>
          <w:sz w:val="26"/>
          <w:szCs w:val="26"/>
        </w:rPr>
        <w:t>на земельных участках общего пользования или в границах земель общ</w:t>
      </w:r>
      <w:r w:rsidRPr="00621E42">
        <w:rPr>
          <w:rFonts w:ascii="Arial" w:hAnsi="Arial" w:cs="Arial"/>
          <w:color w:val="000000"/>
          <w:sz w:val="26"/>
          <w:szCs w:val="26"/>
        </w:rPr>
        <w:t>е</w:t>
      </w:r>
      <w:r w:rsidRPr="00621E42">
        <w:rPr>
          <w:rFonts w:ascii="Arial" w:hAnsi="Arial" w:cs="Arial"/>
          <w:color w:val="000000"/>
          <w:sz w:val="26"/>
          <w:szCs w:val="26"/>
        </w:rPr>
        <w:t>го пользования, территории общего пользования, на землях и (или) земел</w:t>
      </w:r>
      <w:r w:rsidRPr="00621E42">
        <w:rPr>
          <w:rFonts w:ascii="Arial" w:hAnsi="Arial" w:cs="Arial"/>
          <w:color w:val="000000"/>
          <w:sz w:val="26"/>
          <w:szCs w:val="26"/>
        </w:rPr>
        <w:t>ь</w:t>
      </w:r>
      <w:r w:rsidRPr="00621E42">
        <w:rPr>
          <w:rFonts w:ascii="Arial" w:hAnsi="Arial" w:cs="Arial"/>
          <w:color w:val="000000"/>
          <w:sz w:val="26"/>
          <w:szCs w:val="26"/>
        </w:rPr>
        <w:t>ном участке, находящихся в муниципальной собственности и не предоста</w:t>
      </w:r>
      <w:r w:rsidRPr="00621E42">
        <w:rPr>
          <w:rFonts w:ascii="Arial" w:hAnsi="Arial" w:cs="Arial"/>
          <w:color w:val="000000"/>
          <w:sz w:val="26"/>
          <w:szCs w:val="26"/>
        </w:rPr>
        <w:t>в</w:t>
      </w:r>
      <w:r w:rsidRPr="00621E42">
        <w:rPr>
          <w:rFonts w:ascii="Arial" w:hAnsi="Arial" w:cs="Arial"/>
          <w:color w:val="000000"/>
          <w:sz w:val="26"/>
          <w:szCs w:val="26"/>
        </w:rPr>
        <w:t>ленных гражданам или юридическим лицам (а в случаях, предусмотренных пунктом 5 статьи 39.39 Земельного кодекса Российской Федерации, также обоснование невозможности размещения инжен</w:t>
      </w:r>
      <w:r w:rsidRPr="00621E42">
        <w:rPr>
          <w:rFonts w:ascii="Arial" w:hAnsi="Arial" w:cs="Arial"/>
          <w:color w:val="000000"/>
          <w:sz w:val="26"/>
          <w:szCs w:val="26"/>
          <w:shd w:val="clear" w:color="auto" w:fill="FFFFFF"/>
        </w:rPr>
        <w:t>ерного сооружения на з</w:t>
      </w:r>
      <w:r w:rsidRPr="00621E42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621E42">
        <w:rPr>
          <w:rFonts w:ascii="Arial" w:hAnsi="Arial" w:cs="Arial"/>
          <w:color w:val="000000"/>
          <w:sz w:val="26"/>
          <w:szCs w:val="26"/>
          <w:shd w:val="clear" w:color="auto" w:fill="FFFFFF"/>
        </w:rPr>
        <w:t>мельных участках, относящихся к имуществу общего пользования).</w:t>
      </w:r>
      <w:proofErr w:type="gramEnd"/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>2.6.1.3. В случае прекращения публичного сервитута: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color w:val="000000"/>
          <w:sz w:val="26"/>
          <w:szCs w:val="26"/>
        </w:rPr>
        <w:t>- заявление о прекращении публичного сервитута по форме согласно приложению №</w:t>
      </w:r>
      <w:r w:rsidR="00360D02">
        <w:rPr>
          <w:rFonts w:ascii="Arial" w:hAnsi="Arial" w:cs="Arial"/>
          <w:color w:val="000000"/>
          <w:sz w:val="26"/>
          <w:szCs w:val="26"/>
        </w:rPr>
        <w:t xml:space="preserve"> </w:t>
      </w:r>
      <w:r w:rsidRPr="00621E42">
        <w:rPr>
          <w:rFonts w:ascii="Arial" w:hAnsi="Arial" w:cs="Arial"/>
          <w:color w:val="000000"/>
          <w:sz w:val="26"/>
          <w:szCs w:val="26"/>
        </w:rPr>
        <w:t>2 к настоящему регламенту;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sz w:val="26"/>
          <w:szCs w:val="26"/>
        </w:rPr>
        <w:t>- копия документа, удостоверяющего личность заинтересованного лица (для гражданина);</w:t>
      </w:r>
    </w:p>
    <w:p w:rsidR="002271D9" w:rsidRPr="00621E42" w:rsidRDefault="002271D9" w:rsidP="00621E42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21E42">
        <w:rPr>
          <w:rFonts w:ascii="Arial" w:hAnsi="Arial" w:cs="Arial"/>
          <w:sz w:val="26"/>
          <w:szCs w:val="26"/>
        </w:rPr>
        <w:t>- доверенность или иной документ, подтверждающий полномочия пре</w:t>
      </w:r>
      <w:r w:rsidRPr="00621E42">
        <w:rPr>
          <w:rFonts w:ascii="Arial" w:hAnsi="Arial" w:cs="Arial"/>
          <w:sz w:val="26"/>
          <w:szCs w:val="26"/>
        </w:rPr>
        <w:t>д</w:t>
      </w:r>
      <w:r w:rsidRPr="00621E42">
        <w:rPr>
          <w:rFonts w:ascii="Arial" w:hAnsi="Arial" w:cs="Arial"/>
          <w:sz w:val="26"/>
          <w:szCs w:val="26"/>
        </w:rPr>
        <w:t>ставителя заявителя в соответствии с гражданским законодательством РФ.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2.7. Исче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рпывающий перечень документов, необходимых в соотве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ствии с нормативными правовыми актами для предоставления муниц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пальной услуги, которые находятся в распоряжении государственных органов, органов местного самоуправления и иных органов, участву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ю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щих в предоставлении муниципальных услуг, и которые заявитель вправе представить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2.7.1. Документы, сведения (информация) которые запрашиваются в п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рядке межвед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омственного информационного взаимодействия путем их предоставления заявителем по желанию или в случае непредставления з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явителем путем направления </w:t>
      </w:r>
      <w:r w:rsid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департаментом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следующих запросов: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2.7.1.1. В случае установления публичного сервитута: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1) в Федеральную службу государственной регистрации, кадастра и ка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р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тографии о предоставлении сведений из Единого государственного реестра недвижимости о предоставлении выписки из Единого государственного р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естра недвижимости на земельный участок, в отношении которого испраш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вается установление публичного сервитута;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2) в Федеральную налоговую службу о предоставлении выписки из Ед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ного государственного реестра индивидуальных предпринимателей (для з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явителей - индивидуальных предпринимателей) или выписки из Единого гос</w:t>
      </w:r>
      <w:r w:rsidRPr="006E1DF8">
        <w:rPr>
          <w:rFonts w:ascii="Arial" w:hAnsi="Arial" w:cs="Arial"/>
          <w:color w:val="000000"/>
          <w:sz w:val="26"/>
          <w:szCs w:val="26"/>
        </w:rPr>
        <w:t>у</w:t>
      </w:r>
      <w:r w:rsidRPr="006E1DF8">
        <w:rPr>
          <w:rFonts w:ascii="Arial" w:hAnsi="Arial" w:cs="Arial"/>
          <w:color w:val="000000"/>
          <w:sz w:val="26"/>
          <w:szCs w:val="26"/>
        </w:rPr>
        <w:t>дарственного реестра юридических лиц (для заявителей - юридических лиц).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2.7.1.2. В случае прекращения публичного сервитута: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1) в Федеральную службу государственной регистрации, кадастра и ка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р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тографии о предоставлении сведений из Единого государственного реестра недвижимости о предоставлении выписки из Единого государственного р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естра недвижимости на земельный участок, в отношении которого испраш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вается установление публичного сервитута;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2) в Федеральную налоговую службу о предоставлении выписки из Ед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ного государственного реестра индивидуальных предпринимателей (для з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явителей - индивидуальных предпринимателей) или выписки из Единого гос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у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дарственного реестра юридических лиц (для заявителей - юридических лиц).</w:t>
      </w:r>
    </w:p>
    <w:p w:rsidR="002271D9" w:rsidRPr="006E1DF8" w:rsidRDefault="002271D9" w:rsidP="006E1DF8">
      <w:pPr>
        <w:pStyle w:val="aa"/>
        <w:keepNext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2.7.2. Документы, указанные в пункте 2.7.1 настоящего подраздела, з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явитель вправе представить по собственной инициативе при обращении за предоставлением муниципальной услуги.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2.8. Исчерпывающий перечень оснований для отказа в приеме д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кументов, необходимых для предоставления муниципальной услуги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2.8.1. Основания для отказа в приеме документов, необходимых для предоставления муниципальной услуги, отсутствуют.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2.8.2. Основаниями для возврата ходатайства являются: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1) ходатайство подано в администрацию, не уполномоченную на уст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новление публичного сервитута для целей, указанных в ходатайстве;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2) заявитель не является лицом, предусмотренным подпунктом 1.2.1 подраздела 1.1 настоящего регламента;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3) подано ходатайство в целях, не предусмотренных подпунктом 1.1.2. подраздела 1.1 настоящего регламента;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4) к ходатайству не приложены документы, предусмотренные подразд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лом 2.6 настоящего регламента;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5) ходатайство и приложенные к нему документы не соответствуют тр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бованиям, у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становленным Приказом Минэкономразвития России от 10.10.2018 №</w:t>
      </w:r>
      <w:r w:rsid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542 «Об утверждении требований к форме ходатайства об установлении публичного сервитута, содержанию обоснования необходим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сти установления публичного сервитута» требованиям к форме ходатайства, содержанию обоснования необходимости установления публичного сервит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у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та.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2.8.3. Основаниями для возврата заявления о прекращении публичного сервитута являются: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заявление не соответствует форме, установленной приложением №2 к настоящему регламенту;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к заявлению не приложены документы, предусмотренные абзацами 2 - 3 подпункта 2.6.1.3 пункта 2.6.1 подраздела 2.6 настоящего регламента.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2.8.4. В соответствии с пунктом 9 постановления Правительства Росси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й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ской Федерации №</w:t>
      </w:r>
      <w:r w:rsid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852</w:t>
      </w:r>
      <w:r w:rsidRPr="006E1DF8">
        <w:rPr>
          <w:rFonts w:ascii="Arial" w:hAnsi="Arial" w:cs="Arial"/>
          <w:color w:val="000000"/>
          <w:sz w:val="26"/>
          <w:szCs w:val="26"/>
        </w:rPr>
        <w:t xml:space="preserve"> от 25.08.2012 «Об утверждении правил использования усиленной квалифицированной электронной подписи при обращении за пол</w:t>
      </w:r>
      <w:r w:rsidRPr="006E1DF8">
        <w:rPr>
          <w:rFonts w:ascii="Arial" w:hAnsi="Arial" w:cs="Arial"/>
          <w:color w:val="000000"/>
          <w:sz w:val="26"/>
          <w:szCs w:val="26"/>
        </w:rPr>
        <w:t>у</w:t>
      </w:r>
      <w:r w:rsidRPr="006E1DF8">
        <w:rPr>
          <w:rFonts w:ascii="Arial" w:hAnsi="Arial" w:cs="Arial"/>
          <w:color w:val="000000"/>
          <w:sz w:val="26"/>
          <w:szCs w:val="26"/>
        </w:rPr>
        <w:t>чением государственных и муниципальных услуг и о внесении изменения в правила разработки и утверждения административных регламентов пред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ставления государственных услуг» в случае если в результате проверки кв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 xml:space="preserve">лифицированной подписи будет выявлено несоблюдение установленных </w:t>
      </w: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>условий</w:t>
      </w:r>
      <w:proofErr w:type="gramEnd"/>
      <w:r w:rsidRPr="006E1DF8">
        <w:rPr>
          <w:rFonts w:ascii="Arial" w:hAnsi="Arial" w:cs="Arial"/>
          <w:color w:val="000000"/>
          <w:sz w:val="26"/>
          <w:szCs w:val="26"/>
        </w:rPr>
        <w:t xml:space="preserve"> признания ее действительности, принимается решение об отказе в приеме к рассмотрению ходатайства о предоставлении муниципальной усл</w:t>
      </w:r>
      <w:r w:rsidRPr="006E1DF8">
        <w:rPr>
          <w:rFonts w:ascii="Arial" w:hAnsi="Arial" w:cs="Arial"/>
          <w:color w:val="000000"/>
          <w:sz w:val="26"/>
          <w:szCs w:val="26"/>
        </w:rPr>
        <w:t>у</w:t>
      </w:r>
      <w:r w:rsidRPr="006E1DF8">
        <w:rPr>
          <w:rFonts w:ascii="Arial" w:hAnsi="Arial" w:cs="Arial"/>
          <w:color w:val="000000"/>
          <w:sz w:val="26"/>
          <w:szCs w:val="26"/>
        </w:rPr>
        <w:t xml:space="preserve">ги. 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2.9. Исчерпывающий перечень оснований отказа в предоставлении муниципальной услуги или приостановления предоставления муниц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пальной услуги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2.9.1. Основания для отказа в установлении публичного сервитута (предоставлении муниципальной услуги):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1) в ходатайстве отсутствуют сведения, предусмотренные статьей 39.41 Земельного кодекса РФ,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РФ;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2) не соблюдены условия установления публичного сервитута, пред</w:t>
      </w:r>
      <w:r w:rsidRPr="006E1DF8">
        <w:rPr>
          <w:rFonts w:ascii="Arial" w:hAnsi="Arial" w:cs="Arial"/>
          <w:color w:val="000000"/>
          <w:sz w:val="26"/>
          <w:szCs w:val="26"/>
        </w:rPr>
        <w:t>у</w:t>
      </w:r>
      <w:r w:rsidRPr="006E1DF8">
        <w:rPr>
          <w:rFonts w:ascii="Arial" w:hAnsi="Arial" w:cs="Arial"/>
          <w:color w:val="000000"/>
          <w:sz w:val="26"/>
          <w:szCs w:val="26"/>
        </w:rPr>
        <w:t>смотренные статьями 23 и 39.39 Земельного кодекса РФ;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3) осуществление деятельности, для обеспечения которой испрашивае</w:t>
      </w:r>
      <w:r w:rsidRPr="006E1DF8">
        <w:rPr>
          <w:rFonts w:ascii="Arial" w:hAnsi="Arial" w:cs="Arial"/>
          <w:color w:val="000000"/>
          <w:sz w:val="26"/>
          <w:szCs w:val="26"/>
        </w:rPr>
        <w:t>т</w:t>
      </w:r>
      <w:r w:rsidRPr="006E1DF8">
        <w:rPr>
          <w:rFonts w:ascii="Arial" w:hAnsi="Arial" w:cs="Arial"/>
          <w:color w:val="000000"/>
          <w:sz w:val="26"/>
          <w:szCs w:val="26"/>
        </w:rPr>
        <w:t>ся публичный сервитут, запрещено в соответствии с требованиями фед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ральных законов, технических регламентов и (или) иных нормативных прав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>4) осуществление деятельности, для обеспечения которой испрашивае</w:t>
      </w:r>
      <w:r w:rsidRPr="006E1DF8">
        <w:rPr>
          <w:rFonts w:ascii="Arial" w:hAnsi="Arial" w:cs="Arial"/>
          <w:color w:val="000000"/>
          <w:sz w:val="26"/>
          <w:szCs w:val="26"/>
        </w:rPr>
        <w:t>т</w:t>
      </w:r>
      <w:r w:rsidRPr="006E1DF8">
        <w:rPr>
          <w:rFonts w:ascii="Arial" w:hAnsi="Arial" w:cs="Arial"/>
          <w:color w:val="000000"/>
          <w:sz w:val="26"/>
          <w:szCs w:val="26"/>
        </w:rPr>
        <w:t>ся публичный сервитут, а также вызванные указанной деятельностью огран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чения прав на землю повлекут невозможность использования или существе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видуального</w:t>
      </w:r>
      <w:proofErr w:type="gramEnd"/>
      <w:r w:rsidRPr="006E1DF8">
        <w:rPr>
          <w:rFonts w:ascii="Arial" w:hAnsi="Arial" w:cs="Arial"/>
          <w:color w:val="000000"/>
          <w:sz w:val="26"/>
          <w:szCs w:val="26"/>
        </w:rPr>
        <w:t xml:space="preserve"> жилищного строительства), ведения личного подсобного хозя</w:t>
      </w:r>
      <w:r w:rsidRPr="006E1DF8">
        <w:rPr>
          <w:rFonts w:ascii="Arial" w:hAnsi="Arial" w:cs="Arial"/>
          <w:color w:val="000000"/>
          <w:sz w:val="26"/>
          <w:szCs w:val="26"/>
        </w:rPr>
        <w:t>й</w:t>
      </w:r>
      <w:r w:rsidRPr="006E1DF8">
        <w:rPr>
          <w:rFonts w:ascii="Arial" w:hAnsi="Arial" w:cs="Arial"/>
          <w:color w:val="000000"/>
          <w:sz w:val="26"/>
          <w:szCs w:val="26"/>
        </w:rPr>
        <w:t>ства, садоводства, огородничества, или одного года в отношении иных з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мельных участков. Положения настоящего подпункта не применяются в отн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шении земельных участков, находящихся в муниципальной собственности и не предоставленных гражданам или юридическим лицам;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>5) осуществление деятельности, для обеспечения которой подано ход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тайство об установлении публичного сервитута, повлечет необходимость р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конструкции (переноса), сноса линейного объекта или иного сооружения, ра</w:t>
      </w:r>
      <w:r w:rsidRPr="006E1DF8">
        <w:rPr>
          <w:rFonts w:ascii="Arial" w:hAnsi="Arial" w:cs="Arial"/>
          <w:color w:val="000000"/>
          <w:sz w:val="26"/>
          <w:szCs w:val="26"/>
        </w:rPr>
        <w:t>з</w:t>
      </w:r>
      <w:r w:rsidRPr="006E1DF8">
        <w:rPr>
          <w:rFonts w:ascii="Arial" w:hAnsi="Arial" w:cs="Arial"/>
          <w:color w:val="000000"/>
          <w:sz w:val="26"/>
          <w:szCs w:val="26"/>
        </w:rPr>
        <w:t>мещенных на земельном участке и (или) землях, указанных в ходатайстве, и не предоставлено соглашение в письменной форме между заявителем и со</w:t>
      </w:r>
      <w:r w:rsidRPr="006E1DF8">
        <w:rPr>
          <w:rFonts w:ascii="Arial" w:hAnsi="Arial" w:cs="Arial"/>
          <w:color w:val="000000"/>
          <w:sz w:val="26"/>
          <w:szCs w:val="26"/>
        </w:rPr>
        <w:t>б</w:t>
      </w:r>
      <w:r w:rsidRPr="006E1DF8">
        <w:rPr>
          <w:rFonts w:ascii="Arial" w:hAnsi="Arial" w:cs="Arial"/>
          <w:color w:val="000000"/>
          <w:sz w:val="26"/>
          <w:szCs w:val="26"/>
        </w:rPr>
        <w:t>ственником данных линейного объекта, сооружения об условиях таких реко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струкции (переноса), сноса;</w:t>
      </w:r>
      <w:proofErr w:type="gramEnd"/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6) границы публичного сервитута не соответствуют предусмотренной д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кументацией по планировке территории зоне размещения инженерного с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оружения, автомобильной дороги, железнодорожных путей в случае подачи ходатайства в целях, предусмотренных подпунктах 1,3,4 пункта 1.1.2 подра</w:t>
      </w:r>
      <w:r w:rsidRPr="006E1DF8">
        <w:rPr>
          <w:rFonts w:ascii="Arial" w:hAnsi="Arial" w:cs="Arial"/>
          <w:color w:val="000000"/>
          <w:sz w:val="26"/>
          <w:szCs w:val="26"/>
        </w:rPr>
        <w:t>з</w:t>
      </w:r>
      <w:r w:rsidRPr="006E1DF8">
        <w:rPr>
          <w:rFonts w:ascii="Arial" w:hAnsi="Arial" w:cs="Arial"/>
          <w:color w:val="000000"/>
          <w:sz w:val="26"/>
          <w:szCs w:val="26"/>
        </w:rPr>
        <w:t>дела 1.1 настоящего регламента;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7) установление публичного сервитута в границах, указанных в ходата</w:t>
      </w:r>
      <w:r w:rsidRPr="006E1DF8">
        <w:rPr>
          <w:rFonts w:ascii="Arial" w:hAnsi="Arial" w:cs="Arial"/>
          <w:color w:val="000000"/>
          <w:sz w:val="26"/>
          <w:szCs w:val="26"/>
        </w:rPr>
        <w:t>й</w:t>
      </w:r>
      <w:r w:rsidRPr="006E1DF8">
        <w:rPr>
          <w:rFonts w:ascii="Arial" w:hAnsi="Arial" w:cs="Arial"/>
          <w:color w:val="000000"/>
          <w:sz w:val="26"/>
          <w:szCs w:val="26"/>
        </w:rPr>
        <w:t>стве, препятствует размещению иных объектов, предусмотренных утвержде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ным проектом планировки территории;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8) публичный сервитут испрашивается в целях реконструкции инженерн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го сооружения, которое предполагалось перенести в связи с изъятием з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мельного участка для муниципальных нужд, и принято решение об отказе в удовлетворении ходатайства об изъятии такого земельного участка для мун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ципальных нужд.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9) размещение объекта, указанного в подпункте 1 статьи 39.37 Земельн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го кодекса РФ,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срока, превыш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ющего срок, предусмотренный подпунктом 4 пункта 1 статьи 39.44 Земельного кодекса РФ;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10) осуществление деятельности, для обеспечения которой устанавлив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ется публ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ичный сервитут, не допускается в границах определенных зон, з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мель и территорий в соответствии с их режимом.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2.9.2. Основания для отказа в прекращении публичного сервитута отсу</w:t>
      </w:r>
      <w:r w:rsidRPr="006E1DF8">
        <w:rPr>
          <w:rFonts w:ascii="Arial" w:hAnsi="Arial" w:cs="Arial"/>
          <w:color w:val="000000"/>
          <w:sz w:val="26"/>
          <w:szCs w:val="26"/>
        </w:rPr>
        <w:t>т</w:t>
      </w:r>
      <w:r w:rsidRPr="006E1DF8">
        <w:rPr>
          <w:rFonts w:ascii="Arial" w:hAnsi="Arial" w:cs="Arial"/>
          <w:color w:val="000000"/>
          <w:sz w:val="26"/>
          <w:szCs w:val="26"/>
        </w:rPr>
        <w:t>ствуют.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 xml:space="preserve">2.9.3. </w:t>
      </w:r>
      <w:r w:rsidRPr="006E1DF8">
        <w:rPr>
          <w:rFonts w:ascii="Arial" w:hAnsi="Arial" w:cs="Arial"/>
          <w:sz w:val="26"/>
          <w:szCs w:val="26"/>
        </w:rPr>
        <w:t xml:space="preserve">В </w:t>
      </w:r>
      <w:r w:rsidRPr="006E1DF8">
        <w:rPr>
          <w:rFonts w:ascii="Arial" w:hAnsi="Arial" w:cs="Arial"/>
          <w:color w:val="000000"/>
          <w:sz w:val="26"/>
          <w:szCs w:val="26"/>
        </w:rPr>
        <w:t xml:space="preserve">отказе о предоставлении муниципальной услуги (в </w:t>
      </w:r>
      <w:r w:rsidRPr="006E1DF8">
        <w:rPr>
          <w:rFonts w:ascii="Arial" w:hAnsi="Arial" w:cs="Arial"/>
          <w:sz w:val="26"/>
          <w:szCs w:val="26"/>
        </w:rPr>
        <w:t>решении об отказе в установлении публичного сервитута) должны быть приведены все основания для такого отказа.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2.9.4. Непредставление (несвоевременное представление) органом или организацией по межведомственному запросу документов и информации, ук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занных в пункте 2.7 настоящего регламента, в администрацию не может я</w:t>
      </w:r>
      <w:r w:rsidRPr="006E1DF8">
        <w:rPr>
          <w:rFonts w:ascii="Arial" w:hAnsi="Arial" w:cs="Arial"/>
          <w:color w:val="000000"/>
          <w:sz w:val="26"/>
          <w:szCs w:val="26"/>
        </w:rPr>
        <w:t>в</w:t>
      </w:r>
      <w:r w:rsidRPr="006E1DF8">
        <w:rPr>
          <w:rFonts w:ascii="Arial" w:hAnsi="Arial" w:cs="Arial"/>
          <w:color w:val="000000"/>
          <w:sz w:val="26"/>
          <w:szCs w:val="26"/>
        </w:rPr>
        <w:t>ляться основанием для отказа в предоставлении заявителю муниципальной услуги.</w:t>
      </w:r>
    </w:p>
    <w:p w:rsidR="002271D9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2.9.4. Основания для приостановления предоставления муниципальной услуги отсутствуют.</w:t>
      </w:r>
    </w:p>
    <w:p w:rsidR="006E1DF8" w:rsidRPr="006E1DF8" w:rsidRDefault="006E1DF8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2.10. Способы, размер и основания взимания платы за предоставл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ние муниципальной услуги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  <w:jc w:val="center"/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2.11. Перечень услуг, которые являются необходимыми и обяз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тельными для предоставления муниципальной услуги и способы, ра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з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мер и основания взимания платы за предоставление услуг, которые я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в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ляются необходимыми и обязательными для предоставления муниц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пальной услуги</w:t>
      </w: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без предоста</w:t>
      </w:r>
      <w:r w:rsidRPr="006E1DF8">
        <w:rPr>
          <w:rFonts w:ascii="Arial" w:hAnsi="Arial" w:cs="Arial"/>
          <w:color w:val="000000"/>
          <w:sz w:val="26"/>
          <w:szCs w:val="26"/>
        </w:rPr>
        <w:t>в</w:t>
      </w:r>
      <w:r w:rsidRPr="006E1DF8">
        <w:rPr>
          <w:rFonts w:ascii="Arial" w:hAnsi="Arial" w:cs="Arial"/>
          <w:color w:val="000000"/>
          <w:sz w:val="26"/>
          <w:szCs w:val="26"/>
        </w:rPr>
        <w:t>ления услуг, которые являются необходимыми и обязательными для пред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ставления муниципальной услуги, плата не взимается.</w:t>
      </w: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2</w:t>
      </w:r>
      <w:r w:rsidRPr="006E1DF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.12. Максимальный срок ожидания в очереди при подаче ходата</w:t>
      </w:r>
      <w:r w:rsidRPr="006E1DF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й</w:t>
      </w:r>
      <w:r w:rsidRPr="006E1DF8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ства, заявления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Время ожидания в очереди при подаче ходатайства, заявления о пред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ставлении муниципальной услуги не должно превышать 15 минут.</w:t>
      </w: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2.13. Срок регистрации ходатайства, заявления о предоставлении муниципальной услуги и услуги, предоставляемой организацией, учас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вующей в предоставлении муниципальной услуги</w:t>
      </w: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Регистрация ходатайства, заявления о предоставлении муниципальной услуги при личном обращении Заявителя не должна превышать 15 минут.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поступлении ходатайства, заявления в администрацию в электро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r w:rsidRPr="006E1DF8">
        <w:rPr>
          <w:rFonts w:ascii="Arial" w:hAnsi="Arial" w:cs="Arial"/>
          <w:color w:val="000000"/>
          <w:sz w:val="26"/>
          <w:szCs w:val="26"/>
          <w:shd w:val="clear" w:color="auto" w:fill="FFFFFF"/>
        </w:rPr>
        <w:t>ной форме, посредством почтового отправления в рабочи</w:t>
      </w:r>
      <w:r w:rsidRPr="006E1DF8">
        <w:rPr>
          <w:rFonts w:ascii="Arial" w:hAnsi="Arial" w:cs="Arial"/>
          <w:color w:val="000000"/>
          <w:sz w:val="26"/>
          <w:szCs w:val="26"/>
        </w:rPr>
        <w:t>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дующий за днем его поступления.</w:t>
      </w: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6E1DF8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 xml:space="preserve">2.14. </w:t>
      </w:r>
      <w:proofErr w:type="gramStart"/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Требования к помещениям, в которых предоставляются мун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ь</w:t>
      </w:r>
      <w:r w:rsidRPr="006E1DF8">
        <w:rPr>
          <w:rFonts w:ascii="Arial" w:hAnsi="Arial" w:cs="Arial"/>
          <w:b/>
          <w:bCs/>
          <w:color w:val="000000"/>
          <w:sz w:val="26"/>
          <w:szCs w:val="26"/>
        </w:rPr>
        <w:t>ной защите инвалидов</w:t>
      </w:r>
      <w:proofErr w:type="gramEnd"/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2.14.1. Помещения для предоставления муниципальной услуги размещ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 xml:space="preserve">ются по адресу: </w:t>
      </w:r>
      <w:r w:rsidR="00D22C2D">
        <w:rPr>
          <w:rFonts w:ascii="Arial" w:hAnsi="Arial" w:cs="Arial"/>
          <w:color w:val="000000"/>
          <w:sz w:val="26"/>
          <w:szCs w:val="26"/>
        </w:rPr>
        <w:t>Тюменская область, г. Ишим, ул. К. Маркса, 57/1</w:t>
      </w:r>
      <w:r w:rsidRPr="006E1DF8">
        <w:rPr>
          <w:rFonts w:ascii="Arial" w:hAnsi="Arial" w:cs="Arial"/>
          <w:color w:val="000000"/>
          <w:sz w:val="26"/>
          <w:szCs w:val="26"/>
        </w:rPr>
        <w:t>. Адреса ра</w:t>
      </w:r>
      <w:r w:rsidRPr="006E1DF8">
        <w:rPr>
          <w:rFonts w:ascii="Arial" w:hAnsi="Arial" w:cs="Arial"/>
          <w:color w:val="000000"/>
          <w:sz w:val="26"/>
          <w:szCs w:val="26"/>
        </w:rPr>
        <w:t>з</w:t>
      </w:r>
      <w:r w:rsidRPr="006E1DF8">
        <w:rPr>
          <w:rFonts w:ascii="Arial" w:hAnsi="Arial" w:cs="Arial"/>
          <w:color w:val="000000"/>
          <w:sz w:val="26"/>
          <w:szCs w:val="26"/>
        </w:rPr>
        <w:t xml:space="preserve">мещения МФЦ указаны на официальным </w:t>
      </w: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Pr="006E1DF8">
        <w:rPr>
          <w:rFonts w:ascii="Arial" w:hAnsi="Arial" w:cs="Arial"/>
          <w:color w:val="000000"/>
          <w:sz w:val="26"/>
          <w:szCs w:val="26"/>
        </w:rPr>
        <w:t xml:space="preserve"> МФЦ в информационно-телекоммуникационной сети «Интернет» (www.mfcto.ru)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Помещения для предоставления муниципальной услуги должны соотве</w:t>
      </w:r>
      <w:r w:rsidRPr="006E1DF8">
        <w:rPr>
          <w:rFonts w:ascii="Arial" w:hAnsi="Arial" w:cs="Arial"/>
          <w:color w:val="000000"/>
          <w:sz w:val="26"/>
          <w:szCs w:val="26"/>
        </w:rPr>
        <w:t>т</w:t>
      </w:r>
      <w:r w:rsidRPr="006E1DF8">
        <w:rPr>
          <w:rFonts w:ascii="Arial" w:hAnsi="Arial" w:cs="Arial"/>
          <w:color w:val="000000"/>
          <w:sz w:val="26"/>
          <w:szCs w:val="26"/>
        </w:rPr>
        <w:t>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</w:t>
      </w:r>
      <w:r w:rsidRPr="006E1DF8">
        <w:rPr>
          <w:rFonts w:ascii="Arial" w:hAnsi="Arial" w:cs="Arial"/>
          <w:color w:val="000000"/>
          <w:sz w:val="26"/>
          <w:szCs w:val="26"/>
        </w:rPr>
        <w:t>д</w:t>
      </w:r>
      <w:r w:rsidRPr="006E1DF8">
        <w:rPr>
          <w:rFonts w:ascii="Arial" w:hAnsi="Arial" w:cs="Arial"/>
          <w:color w:val="000000"/>
          <w:sz w:val="26"/>
          <w:szCs w:val="26"/>
        </w:rPr>
        <w:t>ствами связи, включая информационно-телекоммуникационную сеть «Инте</w:t>
      </w:r>
      <w:r w:rsidRPr="006E1DF8">
        <w:rPr>
          <w:rFonts w:ascii="Arial" w:hAnsi="Arial" w:cs="Arial"/>
          <w:color w:val="000000"/>
          <w:sz w:val="26"/>
          <w:szCs w:val="26"/>
        </w:rPr>
        <w:t>р</w:t>
      </w:r>
      <w:r w:rsidRPr="006E1DF8">
        <w:rPr>
          <w:rFonts w:ascii="Arial" w:hAnsi="Arial" w:cs="Arial"/>
          <w:color w:val="000000"/>
          <w:sz w:val="26"/>
          <w:szCs w:val="26"/>
        </w:rPr>
        <w:t>нет», оргтехникой), канцелярскими принадлежностями, наглядной информ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цией, стульями и столами, необходимыми для заполнения заявителями (представителями заявителей) запроса, и оборудуется местами ожидания, средствами пожаротушения и оповещения о возникновении чрезвычайной с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туации, доступными</w:t>
      </w:r>
      <w:proofErr w:type="gramEnd"/>
      <w:r w:rsidRPr="006E1DF8">
        <w:rPr>
          <w:rFonts w:ascii="Arial" w:hAnsi="Arial" w:cs="Arial"/>
          <w:color w:val="000000"/>
          <w:sz w:val="26"/>
          <w:szCs w:val="26"/>
        </w:rPr>
        <w:t xml:space="preserve"> местами общего пользования (туалетами).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Места ожидания оборудуются местами для сидения (стульями, кресел</w:t>
      </w:r>
      <w:r w:rsidRPr="006E1DF8">
        <w:rPr>
          <w:rFonts w:ascii="Arial" w:hAnsi="Arial" w:cs="Arial"/>
          <w:color w:val="000000"/>
          <w:sz w:val="26"/>
          <w:szCs w:val="26"/>
        </w:rPr>
        <w:t>ь</w:t>
      </w:r>
      <w:r w:rsidRPr="006E1DF8">
        <w:rPr>
          <w:rFonts w:ascii="Arial" w:hAnsi="Arial" w:cs="Arial"/>
          <w:color w:val="000000"/>
          <w:sz w:val="26"/>
          <w:szCs w:val="26"/>
        </w:rPr>
        <w:t>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2.14.2. Места, предназначенные для ознакомления заявителей (предст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вителей заявителей) с информационными материалами, оборудуются и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формационными стендами с визуальной и текстовой информацией. На и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формационных стендах размещается следующая текстовая информация: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о режиме работы, номерах телефонов, факсов, адресах электронной почты администрации;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о номерах кабинетов (окон), где осуществляются прием и устное и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формирование граждан; фамилии, имена, отчества сотрудников администр</w:t>
      </w:r>
      <w:r w:rsidRPr="006E1DF8">
        <w:rPr>
          <w:rFonts w:ascii="Arial" w:hAnsi="Arial" w:cs="Arial"/>
          <w:color w:val="000000"/>
          <w:sz w:val="26"/>
          <w:szCs w:val="26"/>
        </w:rPr>
        <w:t>а</w:t>
      </w:r>
      <w:r w:rsidRPr="006E1DF8">
        <w:rPr>
          <w:rFonts w:ascii="Arial" w:hAnsi="Arial" w:cs="Arial"/>
          <w:color w:val="000000"/>
          <w:sz w:val="26"/>
          <w:szCs w:val="26"/>
        </w:rPr>
        <w:t>ции, осуществляющих прием и устное информирование граждан;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 xml:space="preserve">- информация, которая в соответствии с пунктом 1.3 раздела 1, пунктом 2.5 раздела 2 и </w:t>
      </w:r>
      <w:r w:rsidRPr="00542446">
        <w:rPr>
          <w:rFonts w:ascii="Arial" w:hAnsi="Arial" w:cs="Arial"/>
          <w:color w:val="000000"/>
          <w:sz w:val="26"/>
          <w:szCs w:val="26"/>
        </w:rPr>
        <w:t>разделом 5 настоящего регламента, размещена на офиц</w:t>
      </w:r>
      <w:r w:rsidRPr="00542446">
        <w:rPr>
          <w:rFonts w:ascii="Arial" w:hAnsi="Arial" w:cs="Arial"/>
          <w:color w:val="000000"/>
          <w:sz w:val="26"/>
          <w:szCs w:val="26"/>
        </w:rPr>
        <w:t>и</w:t>
      </w:r>
      <w:r w:rsidRPr="00542446">
        <w:rPr>
          <w:rFonts w:ascii="Arial" w:hAnsi="Arial" w:cs="Arial"/>
          <w:color w:val="000000"/>
          <w:sz w:val="26"/>
          <w:szCs w:val="26"/>
        </w:rPr>
        <w:t xml:space="preserve">альном сайте МО в сети Интернет </w:t>
      </w:r>
      <w:proofErr w:type="spellStart"/>
      <w:r w:rsidR="00542446" w:rsidRPr="0054244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542446" w:rsidRPr="00542446">
        <w:rPr>
          <w:rFonts w:ascii="Arial" w:hAnsi="Arial" w:cs="Arial"/>
          <w:sz w:val="26"/>
          <w:szCs w:val="26"/>
        </w:rPr>
        <w:t>.</w:t>
      </w:r>
      <w:proofErr w:type="spellStart"/>
      <w:r w:rsidR="00542446" w:rsidRPr="00542446">
        <w:rPr>
          <w:rFonts w:ascii="Arial" w:hAnsi="Arial" w:cs="Arial"/>
          <w:sz w:val="26"/>
          <w:szCs w:val="26"/>
          <w:lang w:val="en-US"/>
        </w:rPr>
        <w:t>admtumen</w:t>
      </w:r>
      <w:proofErr w:type="spellEnd"/>
      <w:r w:rsidR="00542446" w:rsidRPr="00542446">
        <w:rPr>
          <w:rFonts w:ascii="Arial" w:hAnsi="Arial" w:cs="Arial"/>
          <w:sz w:val="26"/>
          <w:szCs w:val="26"/>
        </w:rPr>
        <w:t>.</w:t>
      </w:r>
      <w:proofErr w:type="spellStart"/>
      <w:r w:rsidR="00542446" w:rsidRPr="0054244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42446">
        <w:rPr>
          <w:rFonts w:ascii="Arial" w:hAnsi="Arial" w:cs="Arial"/>
          <w:color w:val="000000"/>
          <w:sz w:val="26"/>
          <w:szCs w:val="26"/>
        </w:rPr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</w:t>
      </w:r>
      <w:r w:rsidRPr="00542446">
        <w:rPr>
          <w:rFonts w:ascii="Arial" w:hAnsi="Arial" w:cs="Arial"/>
          <w:color w:val="000000"/>
          <w:sz w:val="26"/>
          <w:szCs w:val="26"/>
        </w:rPr>
        <w:t>о</w:t>
      </w:r>
      <w:r w:rsidRPr="00542446">
        <w:rPr>
          <w:rFonts w:ascii="Arial" w:hAnsi="Arial" w:cs="Arial"/>
          <w:color w:val="000000"/>
          <w:sz w:val="26"/>
          <w:szCs w:val="26"/>
        </w:rPr>
        <w:t>нальных реестров государственных</w:t>
      </w:r>
      <w:r w:rsidRPr="006E1DF8">
        <w:rPr>
          <w:rFonts w:ascii="Arial" w:hAnsi="Arial" w:cs="Arial"/>
          <w:color w:val="000000"/>
          <w:sz w:val="26"/>
          <w:szCs w:val="26"/>
        </w:rPr>
        <w:t xml:space="preserve"> и</w:t>
      </w:r>
      <w:proofErr w:type="gramEnd"/>
      <w:r w:rsidRPr="006E1DF8">
        <w:rPr>
          <w:rFonts w:ascii="Arial" w:hAnsi="Arial" w:cs="Arial"/>
          <w:color w:val="000000"/>
          <w:sz w:val="26"/>
          <w:szCs w:val="26"/>
        </w:rPr>
        <w:t xml:space="preserve"> муниципальных услуг (функций) Тюме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ской области»;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образец запроса и перечень прилагаемых к нему документов.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Основными требованиями к оформлению визуальной и текстовой и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формации являются достоверность предоставляемой информации, четкость в изложении информации, полнота информирования, наглядность форм пред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ставляемой информации, удобство и доступность получения информации.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2.14.3. К помещениям предъявляются требования по обеспечению бе</w:t>
      </w:r>
      <w:r w:rsidRPr="006E1DF8">
        <w:rPr>
          <w:rFonts w:ascii="Arial" w:hAnsi="Arial" w:cs="Arial"/>
          <w:color w:val="000000"/>
          <w:sz w:val="26"/>
          <w:szCs w:val="26"/>
        </w:rPr>
        <w:t>с</w:t>
      </w:r>
      <w:r w:rsidRPr="006E1DF8">
        <w:rPr>
          <w:rFonts w:ascii="Arial" w:hAnsi="Arial" w:cs="Arial"/>
          <w:color w:val="000000"/>
          <w:sz w:val="26"/>
          <w:szCs w:val="26"/>
        </w:rPr>
        <w:t>препятственного доступа инвалидов, установленные законодательством Ро</w:t>
      </w:r>
      <w:r w:rsidRPr="006E1DF8">
        <w:rPr>
          <w:rFonts w:ascii="Arial" w:hAnsi="Arial" w:cs="Arial"/>
          <w:color w:val="000000"/>
          <w:sz w:val="26"/>
          <w:szCs w:val="26"/>
        </w:rPr>
        <w:t>с</w:t>
      </w:r>
      <w:r w:rsidRPr="006E1DF8">
        <w:rPr>
          <w:rFonts w:ascii="Arial" w:hAnsi="Arial" w:cs="Arial"/>
          <w:color w:val="000000"/>
          <w:sz w:val="26"/>
          <w:szCs w:val="26"/>
        </w:rPr>
        <w:t>сийской Федерации о социальной защите инвалидов, с учетом действующих параметров помещений, в том числе: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наличие выделенной стоянки автотранспортных сре</w:t>
      </w: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>дств дл</w:t>
      </w:r>
      <w:proofErr w:type="gramEnd"/>
      <w:r w:rsidRPr="006E1DF8">
        <w:rPr>
          <w:rFonts w:ascii="Arial" w:hAnsi="Arial" w:cs="Arial"/>
          <w:color w:val="000000"/>
          <w:sz w:val="26"/>
          <w:szCs w:val="26"/>
        </w:rPr>
        <w:t>я инвалидов;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bookmarkStart w:id="0" w:name="_Ref438216704"/>
      <w:bookmarkEnd w:id="0"/>
      <w:r w:rsidRPr="006E1DF8">
        <w:rPr>
          <w:rFonts w:ascii="Arial" w:hAnsi="Arial" w:cs="Arial"/>
          <w:color w:val="000000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ма, в том числе наличие поручней, пандусов, раздвижных дверей, доступных входных групп, санитарно-гигиенических помещений;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обеспечение достаточной ширины дверных проемов, лестничных ма</w:t>
      </w:r>
      <w:r w:rsidRPr="006E1DF8">
        <w:rPr>
          <w:rFonts w:ascii="Arial" w:hAnsi="Arial" w:cs="Arial"/>
          <w:color w:val="000000"/>
          <w:sz w:val="26"/>
          <w:szCs w:val="26"/>
        </w:rPr>
        <w:t>р</w:t>
      </w:r>
      <w:r w:rsidRPr="006E1DF8">
        <w:rPr>
          <w:rFonts w:ascii="Arial" w:hAnsi="Arial" w:cs="Arial"/>
          <w:color w:val="000000"/>
          <w:sz w:val="26"/>
          <w:szCs w:val="26"/>
        </w:rPr>
        <w:t>шей, площадок;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обеспечение возможности самостоятельного передвижения по террит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рии, на которой расположены помещения, в которых предоставляется мун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ципальная услуга, входа и выхода из него;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размещение информации с учетом ограничения жизнедеятельности и</w:t>
      </w:r>
      <w:r w:rsidRPr="006E1DF8">
        <w:rPr>
          <w:rFonts w:ascii="Arial" w:hAnsi="Arial" w:cs="Arial"/>
          <w:color w:val="000000"/>
          <w:sz w:val="26"/>
          <w:szCs w:val="26"/>
        </w:rPr>
        <w:t>н</w:t>
      </w:r>
      <w:r w:rsidRPr="006E1DF8">
        <w:rPr>
          <w:rFonts w:ascii="Arial" w:hAnsi="Arial" w:cs="Arial"/>
          <w:color w:val="000000"/>
          <w:sz w:val="26"/>
          <w:szCs w:val="26"/>
        </w:rPr>
        <w:t>валидов;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271D9" w:rsidRPr="006E1DF8" w:rsidRDefault="002271D9" w:rsidP="006E1DF8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</w:t>
      </w:r>
      <w:r w:rsidRPr="006E1DF8">
        <w:rPr>
          <w:rFonts w:ascii="Arial" w:hAnsi="Arial" w:cs="Arial"/>
          <w:color w:val="000000"/>
          <w:sz w:val="26"/>
          <w:szCs w:val="26"/>
        </w:rPr>
        <w:t>ь</w:t>
      </w:r>
      <w:r w:rsidRPr="006E1DF8">
        <w:rPr>
          <w:rFonts w:ascii="Arial" w:hAnsi="Arial" w:cs="Arial"/>
          <w:color w:val="000000"/>
          <w:sz w:val="26"/>
          <w:szCs w:val="26"/>
        </w:rPr>
        <w:t>ное обучение;</w:t>
      </w:r>
    </w:p>
    <w:p w:rsidR="002271D9" w:rsidRPr="006E1DF8" w:rsidRDefault="002271D9" w:rsidP="006E1DF8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6E1DF8">
        <w:rPr>
          <w:rFonts w:ascii="Arial" w:hAnsi="Arial" w:cs="Arial"/>
          <w:color w:val="000000"/>
          <w:sz w:val="26"/>
          <w:szCs w:val="26"/>
        </w:rPr>
        <w:t>- оказание сотрудниками администрации помощи инвалидам в преодол</w:t>
      </w:r>
      <w:r w:rsidRPr="006E1DF8">
        <w:rPr>
          <w:rFonts w:ascii="Arial" w:hAnsi="Arial" w:cs="Arial"/>
          <w:color w:val="000000"/>
          <w:sz w:val="26"/>
          <w:szCs w:val="26"/>
        </w:rPr>
        <w:t>е</w:t>
      </w:r>
      <w:r w:rsidRPr="006E1DF8">
        <w:rPr>
          <w:rFonts w:ascii="Arial" w:hAnsi="Arial" w:cs="Arial"/>
          <w:color w:val="000000"/>
          <w:sz w:val="26"/>
          <w:szCs w:val="26"/>
        </w:rPr>
        <w:t>нии барьеров, мешающих получению ими услуги наравне с другими лицами.</w:t>
      </w:r>
    </w:p>
    <w:p w:rsidR="002271D9" w:rsidRPr="006E1DF8" w:rsidRDefault="002271D9" w:rsidP="006E1DF8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6E1DF8">
        <w:rPr>
          <w:rFonts w:ascii="Arial" w:hAnsi="Arial" w:cs="Arial"/>
          <w:color w:val="000000"/>
          <w:sz w:val="26"/>
          <w:szCs w:val="26"/>
        </w:rPr>
        <w:t>Требования к помещениям МФЦ, в которых предоставляется муниц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пальная услуга, залы ожидания, места для заполнения ходатайств о пред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ставлении муниципальной услуги, информационные стенды с образцами их заполнения и перечнем документов, необходимых для предоставления мун</w:t>
      </w:r>
      <w:r w:rsidRPr="006E1DF8">
        <w:rPr>
          <w:rFonts w:ascii="Arial" w:hAnsi="Arial" w:cs="Arial"/>
          <w:color w:val="000000"/>
          <w:sz w:val="26"/>
          <w:szCs w:val="26"/>
        </w:rPr>
        <w:t>и</w:t>
      </w:r>
      <w:r w:rsidRPr="006E1DF8">
        <w:rPr>
          <w:rFonts w:ascii="Arial" w:hAnsi="Arial" w:cs="Arial"/>
          <w:color w:val="000000"/>
          <w:sz w:val="26"/>
          <w:szCs w:val="26"/>
        </w:rPr>
        <w:t>ципальной услуги установлены Правилами организации деятельности мн</w:t>
      </w:r>
      <w:r w:rsidRPr="006E1DF8">
        <w:rPr>
          <w:rFonts w:ascii="Arial" w:hAnsi="Arial" w:cs="Arial"/>
          <w:color w:val="000000"/>
          <w:sz w:val="26"/>
          <w:szCs w:val="26"/>
        </w:rPr>
        <w:t>о</w:t>
      </w:r>
      <w:r w:rsidRPr="006E1DF8">
        <w:rPr>
          <w:rFonts w:ascii="Arial" w:hAnsi="Arial" w:cs="Arial"/>
          <w:color w:val="000000"/>
          <w:sz w:val="26"/>
          <w:szCs w:val="26"/>
        </w:rPr>
        <w:t>гофункциональных центров предоставления государственных и муниципал</w:t>
      </w:r>
      <w:r w:rsidRPr="006E1DF8">
        <w:rPr>
          <w:rFonts w:ascii="Arial" w:hAnsi="Arial" w:cs="Arial"/>
          <w:color w:val="000000"/>
          <w:sz w:val="26"/>
          <w:szCs w:val="26"/>
        </w:rPr>
        <w:t>ь</w:t>
      </w:r>
      <w:r w:rsidRPr="006E1DF8">
        <w:rPr>
          <w:rFonts w:ascii="Arial" w:hAnsi="Arial" w:cs="Arial"/>
          <w:color w:val="000000"/>
          <w:sz w:val="26"/>
          <w:szCs w:val="26"/>
        </w:rPr>
        <w:t>ных услуг, утвержденными Постановлением Правительства РФ от 22.12.2012 №</w:t>
      </w:r>
      <w:r w:rsidR="00D22C2D">
        <w:rPr>
          <w:rFonts w:ascii="Arial" w:hAnsi="Arial" w:cs="Arial"/>
          <w:color w:val="000000"/>
          <w:sz w:val="26"/>
          <w:szCs w:val="26"/>
        </w:rPr>
        <w:t xml:space="preserve"> </w:t>
      </w:r>
      <w:r w:rsidRPr="006E1DF8">
        <w:rPr>
          <w:rFonts w:ascii="Arial" w:hAnsi="Arial" w:cs="Arial"/>
          <w:color w:val="000000"/>
          <w:sz w:val="26"/>
          <w:szCs w:val="26"/>
        </w:rPr>
        <w:t>1376.</w:t>
      </w:r>
      <w:proofErr w:type="gramEnd"/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лучения, в том числе с использованием информационно-телекоммуникационных технологий;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наличие помещений, оборудования и оснащения, отвечающих требов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>ниям настоящего регламента;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соблюдение режима работы администрации и МФЦ при предоставлении муниципальной услуги;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возможность получения информации о ходе предоставления муниц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пальной услуги, в том числе с использованием информационно-коммуникационных технологий;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соблюдение сроков и последовательности административных процедур, установленных настоящим регламентом;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 xml:space="preserve">2.16. Иные требования, в том числе требования, </w:t>
      </w:r>
      <w:proofErr w:type="gramStart"/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учитывающие</w:t>
      </w:r>
      <w:proofErr w:type="gramEnd"/>
      <w:r w:rsidRPr="00D22C2D">
        <w:rPr>
          <w:rFonts w:ascii="Arial" w:hAnsi="Arial" w:cs="Arial"/>
          <w:b/>
          <w:bCs/>
          <w:color w:val="000000"/>
          <w:sz w:val="26"/>
          <w:szCs w:val="26"/>
        </w:rPr>
        <w:t xml:space="preserve"> в том числе особенности предоставления муниципальной услуги в мн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гофункциональных центрах предоставления государственных и мун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ципальных услуг, особенности предоставления муниципальной услуги по экстерриториальному принципу (в случае, если муниципальная усл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у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2.16.1</w:t>
      </w:r>
      <w:r w:rsidR="00803A03">
        <w:rPr>
          <w:rFonts w:ascii="Arial" w:hAnsi="Arial" w:cs="Arial"/>
          <w:color w:val="000000"/>
          <w:sz w:val="26"/>
          <w:szCs w:val="26"/>
        </w:rPr>
        <w:t>.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 При предоставлении муниципальной услуги в электронной форме заявитель вправе: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а) получить информацию о порядке и сроках предоставления муниц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пальной услуги, размещенную на Едином портале государственных и муниц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пальных услуг (функций) (www.gosuslugi.ru) (далее - Единый портал) или Р</w:t>
      </w:r>
      <w:r w:rsidRPr="00D22C2D">
        <w:rPr>
          <w:rFonts w:ascii="Arial" w:hAnsi="Arial" w:cs="Arial"/>
          <w:color w:val="000000"/>
          <w:sz w:val="26"/>
          <w:szCs w:val="26"/>
        </w:rPr>
        <w:t>е</w:t>
      </w:r>
      <w:r w:rsidRPr="00D22C2D">
        <w:rPr>
          <w:rFonts w:ascii="Arial" w:hAnsi="Arial" w:cs="Arial"/>
          <w:color w:val="000000"/>
          <w:sz w:val="26"/>
          <w:szCs w:val="26"/>
        </w:rPr>
        <w:t>гиональном портале;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б) осуществить предварительную запись на личный прием в МФЦ через официальный сайт МФЦ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информационно-телекоммуникационной сети «И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тернет» (www.mfcto.ru);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в) подать ходатайство, заявление в форме электронного документа с и</w:t>
      </w:r>
      <w:r w:rsidRPr="00D22C2D">
        <w:rPr>
          <w:rFonts w:ascii="Arial" w:hAnsi="Arial" w:cs="Arial"/>
          <w:color w:val="000000"/>
          <w:sz w:val="26"/>
          <w:szCs w:val="26"/>
        </w:rPr>
        <w:t>с</w:t>
      </w:r>
      <w:r w:rsidRPr="00D22C2D">
        <w:rPr>
          <w:rFonts w:ascii="Arial" w:hAnsi="Arial" w:cs="Arial"/>
          <w:color w:val="000000"/>
          <w:sz w:val="26"/>
          <w:szCs w:val="26"/>
        </w:rPr>
        <w:t>пользованием «Личного кабинета» Регионального портала посредством з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>полнения электронной формы ходатайства, заявления;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г) получить сведения о ходе выполнения ходатайства, заявления пода</w:t>
      </w:r>
      <w:r w:rsidRPr="00D22C2D">
        <w:rPr>
          <w:rFonts w:ascii="Arial" w:hAnsi="Arial" w:cs="Arial"/>
          <w:color w:val="000000"/>
          <w:sz w:val="26"/>
          <w:szCs w:val="26"/>
        </w:rPr>
        <w:t>н</w:t>
      </w:r>
      <w:r w:rsidRPr="00D22C2D">
        <w:rPr>
          <w:rFonts w:ascii="Arial" w:hAnsi="Arial" w:cs="Arial"/>
          <w:color w:val="000000"/>
          <w:sz w:val="26"/>
          <w:szCs w:val="26"/>
        </w:rPr>
        <w:t>ного в электронной форме;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е) подать жалобу на решение и действие (бездействие) должностного лица либо муниципального служащего администрац</w:t>
      </w:r>
      <w:r w:rsidRPr="00D22C2D">
        <w:rPr>
          <w:rFonts w:ascii="Arial" w:hAnsi="Arial" w:cs="Arial"/>
          <w:color w:val="000000"/>
          <w:sz w:val="26"/>
          <w:szCs w:val="26"/>
        </w:rPr>
        <w:t>ии посредством сайта МО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2.16.2. Иных требований, в том числе учитывающих особенности пред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ставления муниципальной услуги в МФЦ не предусмотрено.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D22C2D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III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. Состав, последовательность и сроки выполнения администр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тивных процедур (действий), требования к порядку их выполнения, в том числе особенности выполнения административных процедур (де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й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ствий) в электронной форме, а также особенности выполнения админ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стративных процедур в МФЦ</w:t>
      </w: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784681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 xml:space="preserve">3.1. Перечень и особенности исполнения </w:t>
      </w:r>
      <w:proofErr w:type="gramStart"/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административных</w:t>
      </w:r>
      <w:proofErr w:type="gramEnd"/>
      <w:r w:rsidRPr="00D22C2D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процедур</w:t>
      </w: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3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.1.1. Предоставление муниципальной услуги включает в себя следу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ю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щие административные процедуры: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1. Прием и регистрация ходатайства об установлении публичного серв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тута либо заявления о прекращении публичного сервитута и документов, н</w:t>
      </w:r>
      <w:r w:rsidRPr="00D22C2D">
        <w:rPr>
          <w:rFonts w:ascii="Arial" w:hAnsi="Arial" w:cs="Arial"/>
          <w:color w:val="000000"/>
          <w:sz w:val="26"/>
          <w:szCs w:val="26"/>
        </w:rPr>
        <w:t>е</w:t>
      </w:r>
      <w:r w:rsidRPr="00D22C2D">
        <w:rPr>
          <w:rFonts w:ascii="Arial" w:hAnsi="Arial" w:cs="Arial"/>
          <w:color w:val="000000"/>
          <w:sz w:val="26"/>
          <w:szCs w:val="26"/>
        </w:rPr>
        <w:t>обходимых для предоставления муниципальной услуги;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2. Рассмотрение ходатайства об установлении публичного сервитута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3. Рассмотрение заявления о прекращении публичного сервитута и док</w:t>
      </w:r>
      <w:r w:rsidRPr="00D22C2D">
        <w:rPr>
          <w:rFonts w:ascii="Arial" w:hAnsi="Arial" w:cs="Arial"/>
          <w:color w:val="000000"/>
          <w:sz w:val="26"/>
          <w:szCs w:val="26"/>
        </w:rPr>
        <w:t>у</w:t>
      </w:r>
      <w:r w:rsidRPr="00D22C2D">
        <w:rPr>
          <w:rFonts w:ascii="Arial" w:hAnsi="Arial" w:cs="Arial"/>
          <w:color w:val="000000"/>
          <w:sz w:val="26"/>
          <w:szCs w:val="26"/>
        </w:rPr>
        <w:t>ментов, необходимых для предоставления муниципальной услуги, направл</w:t>
      </w:r>
      <w:r w:rsidRPr="00D22C2D">
        <w:rPr>
          <w:rFonts w:ascii="Arial" w:hAnsi="Arial" w:cs="Arial"/>
          <w:color w:val="000000"/>
          <w:sz w:val="26"/>
          <w:szCs w:val="26"/>
        </w:rPr>
        <w:t>е</w:t>
      </w:r>
      <w:r w:rsidRPr="00D22C2D">
        <w:rPr>
          <w:rFonts w:ascii="Arial" w:hAnsi="Arial" w:cs="Arial"/>
          <w:color w:val="000000"/>
          <w:sz w:val="26"/>
          <w:szCs w:val="26"/>
        </w:rPr>
        <w:t>ние (выдача) результата предоставления муниципальной услуги.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выполнения ходатайства,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Получение заявителем результата предоставления муниципальной усл</w:t>
      </w:r>
      <w:r w:rsidRPr="00D22C2D">
        <w:rPr>
          <w:rFonts w:ascii="Arial" w:hAnsi="Arial" w:cs="Arial"/>
          <w:color w:val="000000"/>
          <w:sz w:val="26"/>
          <w:szCs w:val="26"/>
        </w:rPr>
        <w:t>у</w:t>
      </w:r>
      <w:r w:rsidRPr="00D22C2D">
        <w:rPr>
          <w:rFonts w:ascii="Arial" w:hAnsi="Arial" w:cs="Arial"/>
          <w:color w:val="000000"/>
          <w:sz w:val="26"/>
          <w:szCs w:val="26"/>
        </w:rPr>
        <w:t>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2271D9" w:rsidRPr="00D22C2D" w:rsidRDefault="002271D9" w:rsidP="00D22C2D">
      <w:pPr>
        <w:pStyle w:val="aa"/>
        <w:keepNext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3.1.2. Особенности выполнения отдельных административных процедур в МФЦ.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3.1.2.1</w:t>
      </w:r>
      <w:proofErr w:type="gramStart"/>
      <w:r w:rsidRPr="00D22C2D">
        <w:rPr>
          <w:rFonts w:ascii="Arial" w:hAnsi="Arial" w:cs="Arial"/>
          <w:color w:val="000000"/>
          <w:sz w:val="26"/>
          <w:szCs w:val="26"/>
        </w:rPr>
        <w:t xml:space="preserve"> П</w:t>
      </w:r>
      <w:proofErr w:type="gramEnd"/>
      <w:r w:rsidRPr="00D22C2D">
        <w:rPr>
          <w:rFonts w:ascii="Arial" w:hAnsi="Arial" w:cs="Arial"/>
          <w:color w:val="000000"/>
          <w:sz w:val="26"/>
          <w:szCs w:val="26"/>
        </w:rPr>
        <w:t>ри предоставлении муниципальной услуги в МФЦ заявитель вправе: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D22C2D">
        <w:rPr>
          <w:rFonts w:ascii="Arial" w:hAnsi="Arial" w:cs="Arial"/>
          <w:color w:val="000000"/>
          <w:sz w:val="26"/>
          <w:szCs w:val="26"/>
        </w:rPr>
        <w:t>а) получать информацию о порядке предоставления муниципальной услуги в МФЦ, о ходе выполнения ходатайства о предоставлении муниц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пальной услуги (в части процедур, выполняемых в МФЦ, а также процедур, выполняемых администрацией, информация о ходе выполнения которых п</w:t>
      </w:r>
      <w:r w:rsidRPr="00D22C2D">
        <w:rPr>
          <w:rFonts w:ascii="Arial" w:hAnsi="Arial" w:cs="Arial"/>
          <w:color w:val="000000"/>
          <w:sz w:val="26"/>
          <w:szCs w:val="26"/>
        </w:rPr>
        <w:t>е</w:t>
      </w:r>
      <w:r w:rsidRPr="00D22C2D">
        <w:rPr>
          <w:rFonts w:ascii="Arial" w:hAnsi="Arial" w:cs="Arial"/>
          <w:color w:val="000000"/>
          <w:sz w:val="26"/>
          <w:szCs w:val="26"/>
        </w:rPr>
        <w:t>редается в МФЦ), по иным вопросам, связанным с предоставлением муниц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пальной услуги, а также имеет право на консультирование о порядке пред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ставления муниципальной услуги в МФЦ;</w:t>
      </w:r>
      <w:proofErr w:type="gramEnd"/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б) осуществить предварительную запись на прием в МФЦ для подачи д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кументов и для получения результата муниципальной услуги, в том числе в случае подачи ходатайства в электронном виде и если заявитель выбрал сп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 xml:space="preserve">3.1.2.2. </w:t>
      </w:r>
      <w:proofErr w:type="gramStart"/>
      <w:r w:rsidRPr="00D22C2D">
        <w:rPr>
          <w:rFonts w:ascii="Arial" w:hAnsi="Arial" w:cs="Arial"/>
          <w:color w:val="000000"/>
          <w:sz w:val="26"/>
          <w:szCs w:val="26"/>
        </w:rPr>
        <w:t>Административные процедуры, предусмотренные пунктом 3.1.2.1 настоящего подраздела, выполняются в соответствии с Правилами организ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>ции деятельности многофункциональных центров предоставления госуда</w:t>
      </w:r>
      <w:r w:rsidRPr="00D22C2D">
        <w:rPr>
          <w:rFonts w:ascii="Arial" w:hAnsi="Arial" w:cs="Arial"/>
          <w:color w:val="000000"/>
          <w:sz w:val="26"/>
          <w:szCs w:val="26"/>
        </w:rPr>
        <w:t>р</w:t>
      </w:r>
      <w:r w:rsidRPr="00D22C2D">
        <w:rPr>
          <w:rFonts w:ascii="Arial" w:hAnsi="Arial" w:cs="Arial"/>
          <w:color w:val="000000"/>
          <w:sz w:val="26"/>
          <w:szCs w:val="26"/>
        </w:rPr>
        <w:t>ственных и муниципальных услуг, утвержденными постановлением Прав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тельства Российской Федерации от 22.12.2012 № 1376, Стандартом обслуж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вания заявителей в Государственном автономном учреждении Тюменской о</w:t>
      </w:r>
      <w:r w:rsidRPr="00D22C2D">
        <w:rPr>
          <w:rFonts w:ascii="Arial" w:hAnsi="Arial" w:cs="Arial"/>
          <w:color w:val="000000"/>
          <w:sz w:val="26"/>
          <w:szCs w:val="26"/>
        </w:rPr>
        <w:t>б</w:t>
      </w:r>
      <w:r w:rsidRPr="00D22C2D">
        <w:rPr>
          <w:rFonts w:ascii="Arial" w:hAnsi="Arial" w:cs="Arial"/>
          <w:color w:val="000000"/>
          <w:sz w:val="26"/>
          <w:szCs w:val="26"/>
        </w:rPr>
        <w:t>ласти «Многофункциональный центр предоставления государственных и м</w:t>
      </w:r>
      <w:r w:rsidRPr="00D22C2D">
        <w:rPr>
          <w:rFonts w:ascii="Arial" w:hAnsi="Arial" w:cs="Arial"/>
          <w:color w:val="000000"/>
          <w:sz w:val="26"/>
          <w:szCs w:val="26"/>
        </w:rPr>
        <w:t>у</w:t>
      </w:r>
      <w:r w:rsidRPr="00D22C2D">
        <w:rPr>
          <w:rFonts w:ascii="Arial" w:hAnsi="Arial" w:cs="Arial"/>
          <w:color w:val="000000"/>
          <w:sz w:val="26"/>
          <w:szCs w:val="26"/>
        </w:rPr>
        <w:t>ниципальных услуг в Тюменской области», утвержденного постановлением Правительства Тюменской области от 08.12.2017 №</w:t>
      </w:r>
      <w:r w:rsidR="00D22C2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22C2D">
        <w:rPr>
          <w:rFonts w:ascii="Arial" w:hAnsi="Arial" w:cs="Arial"/>
          <w:color w:val="000000"/>
          <w:sz w:val="26"/>
          <w:szCs w:val="26"/>
        </w:rPr>
        <w:t>610-п.</w:t>
      </w:r>
      <w:proofErr w:type="gramEnd"/>
    </w:p>
    <w:p w:rsidR="002271D9" w:rsidRPr="00D22C2D" w:rsidRDefault="002271D9" w:rsidP="002271D9">
      <w:pPr>
        <w:pStyle w:val="aa"/>
        <w:spacing w:before="0" w:beforeAutospacing="0" w:after="0" w:line="240" w:lineRule="auto"/>
        <w:jc w:val="center"/>
        <w:rPr>
          <w:sz w:val="26"/>
          <w:szCs w:val="26"/>
        </w:rPr>
      </w:pPr>
    </w:p>
    <w:p w:rsidR="002271D9" w:rsidRPr="00D22C2D" w:rsidRDefault="002271D9" w:rsidP="002271D9">
      <w:pPr>
        <w:pStyle w:val="aa"/>
        <w:spacing w:before="0" w:beforeAutospacing="0" w:after="0" w:line="240" w:lineRule="auto"/>
        <w:jc w:val="center"/>
        <w:rPr>
          <w:sz w:val="26"/>
          <w:szCs w:val="26"/>
        </w:rPr>
      </w:pP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3.2. Прием и регистрация ходатайства об установлении публичного се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р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витута либо заявления о прекращении публичного сервитута и докуме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н</w:t>
      </w: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>тов, необходимых для предоставления муниципальной услуги</w:t>
      </w:r>
    </w:p>
    <w:p w:rsidR="002271D9" w:rsidRPr="00D22C2D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3.2.1. Основанием для начала административной процедуры является направление по выбору заявителя в администрацию посредством почтовой связи на бумажном носителе, Регионального портала, личного обращения в МФЦ ходатайства и приложенных к нему документов, установленных подра</w:t>
      </w:r>
      <w:r w:rsidRPr="00D22C2D">
        <w:rPr>
          <w:rFonts w:ascii="Arial" w:hAnsi="Arial" w:cs="Arial"/>
          <w:color w:val="000000"/>
          <w:sz w:val="26"/>
          <w:szCs w:val="26"/>
        </w:rPr>
        <w:t>з</w:t>
      </w:r>
      <w:r w:rsidRPr="00D22C2D">
        <w:rPr>
          <w:rFonts w:ascii="Arial" w:hAnsi="Arial" w:cs="Arial"/>
          <w:color w:val="000000"/>
          <w:sz w:val="26"/>
          <w:szCs w:val="26"/>
        </w:rPr>
        <w:t>делом 2.6 настоящего регламента (далее - документы).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 xml:space="preserve">3.2.2. В ходе личного приема заявителя сотрудник </w:t>
      </w:r>
      <w:r w:rsidR="00E41F34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 или МФЦ: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а) устанавливает личность обратившегося заявителя путем проверки д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кумента, удостоверяющего его личность (в случае обращения представителя заявителя устанавливает наличие у него полномочий путем проверки док</w:t>
      </w:r>
      <w:r w:rsidRPr="00D22C2D">
        <w:rPr>
          <w:rFonts w:ascii="Arial" w:hAnsi="Arial" w:cs="Arial"/>
          <w:color w:val="000000"/>
          <w:sz w:val="26"/>
          <w:szCs w:val="26"/>
        </w:rPr>
        <w:t>у</w:t>
      </w:r>
      <w:r w:rsidRPr="00D22C2D">
        <w:rPr>
          <w:rFonts w:ascii="Arial" w:hAnsi="Arial" w:cs="Arial"/>
          <w:color w:val="000000"/>
          <w:sz w:val="26"/>
          <w:szCs w:val="26"/>
        </w:rPr>
        <w:t>мента, подтверждающего полномочия представителя);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б) информирует заявителя о порядке и сроках предоставления муниц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пальной услуги;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в) обеспечивает заполнение ходатайства, после этого предлагает заяв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телю убедиться в правильности внесенных в ходатайстве данных и подписать ходатайство или обеспечивает прием такого ходатайства в случае, если з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>явитель самостоятельно оформил ходатайство. Проверяет наличие докуме</w:t>
      </w:r>
      <w:r w:rsidRPr="00D22C2D">
        <w:rPr>
          <w:rFonts w:ascii="Arial" w:hAnsi="Arial" w:cs="Arial"/>
          <w:color w:val="000000"/>
          <w:sz w:val="26"/>
          <w:szCs w:val="26"/>
        </w:rPr>
        <w:t>н</w:t>
      </w:r>
      <w:r w:rsidRPr="00D22C2D">
        <w:rPr>
          <w:rFonts w:ascii="Arial" w:hAnsi="Arial" w:cs="Arial"/>
          <w:color w:val="000000"/>
          <w:sz w:val="26"/>
          <w:szCs w:val="26"/>
        </w:rPr>
        <w:t>тов, которые в силу подраздела 2.6. настоящего регламента заявитель до</w:t>
      </w:r>
      <w:r w:rsidRPr="00D22C2D">
        <w:rPr>
          <w:rFonts w:ascii="Arial" w:hAnsi="Arial" w:cs="Arial"/>
          <w:color w:val="000000"/>
          <w:sz w:val="26"/>
          <w:szCs w:val="26"/>
        </w:rPr>
        <w:t>л</w:t>
      </w:r>
      <w:r w:rsidRPr="00D22C2D">
        <w:rPr>
          <w:rFonts w:ascii="Arial" w:hAnsi="Arial" w:cs="Arial"/>
          <w:color w:val="000000"/>
          <w:sz w:val="26"/>
          <w:szCs w:val="26"/>
        </w:rPr>
        <w:t>жен предоставить самостоятельно;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D22C2D">
        <w:rPr>
          <w:rFonts w:ascii="Arial" w:hAnsi="Arial" w:cs="Arial"/>
          <w:color w:val="000000"/>
          <w:sz w:val="26"/>
          <w:szCs w:val="26"/>
        </w:rPr>
        <w:t>г) в случаях предоставления заявителем оригиналов документов, пред</w:t>
      </w:r>
      <w:r w:rsidRPr="00D22C2D">
        <w:rPr>
          <w:rFonts w:ascii="Arial" w:hAnsi="Arial" w:cs="Arial"/>
          <w:color w:val="000000"/>
          <w:sz w:val="26"/>
          <w:szCs w:val="26"/>
        </w:rPr>
        <w:t>у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смотренных </w:t>
      </w:r>
      <w:proofErr w:type="spellStart"/>
      <w:r w:rsidRPr="00D22C2D">
        <w:rPr>
          <w:rFonts w:ascii="Arial" w:hAnsi="Arial" w:cs="Arial"/>
          <w:color w:val="000000"/>
          <w:sz w:val="26"/>
          <w:szCs w:val="26"/>
        </w:rPr>
        <w:t>пп</w:t>
      </w:r>
      <w:proofErr w:type="spellEnd"/>
      <w:r w:rsidRPr="00D22C2D">
        <w:rPr>
          <w:rFonts w:ascii="Arial" w:hAnsi="Arial" w:cs="Arial"/>
          <w:color w:val="000000"/>
          <w:sz w:val="26"/>
          <w:szCs w:val="26"/>
        </w:rPr>
        <w:t>. 1 ч.6 ст.7 Федерального закона от 27.07.2010 №</w:t>
      </w:r>
      <w:r w:rsidR="00D22C2D">
        <w:rPr>
          <w:rFonts w:ascii="Arial" w:hAnsi="Arial" w:cs="Arial"/>
          <w:color w:val="000000"/>
          <w:sz w:val="26"/>
          <w:szCs w:val="26"/>
        </w:rPr>
        <w:t xml:space="preserve"> </w:t>
      </w:r>
      <w:r w:rsidRPr="00D22C2D">
        <w:rPr>
          <w:rFonts w:ascii="Arial" w:hAnsi="Arial" w:cs="Arial"/>
          <w:color w:val="000000"/>
          <w:sz w:val="26"/>
          <w:szCs w:val="26"/>
        </w:rPr>
        <w:t>210-ФЗ «Об организации предоставления государственных и муниципальных услуг» обе</w:t>
      </w:r>
      <w:r w:rsidRPr="00D22C2D">
        <w:rPr>
          <w:rFonts w:ascii="Arial" w:hAnsi="Arial" w:cs="Arial"/>
          <w:color w:val="000000"/>
          <w:sz w:val="26"/>
          <w:szCs w:val="26"/>
        </w:rPr>
        <w:t>с</w:t>
      </w:r>
      <w:r w:rsidRPr="00D22C2D">
        <w:rPr>
          <w:rFonts w:ascii="Arial" w:hAnsi="Arial" w:cs="Arial"/>
          <w:color w:val="000000"/>
          <w:sz w:val="26"/>
          <w:szCs w:val="26"/>
        </w:rPr>
        <w:t>печивает изготовление копий с представленных заявителем подлинников д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кументов.</w:t>
      </w:r>
      <w:proofErr w:type="gramEnd"/>
      <w:r w:rsidRPr="00D22C2D">
        <w:rPr>
          <w:rFonts w:ascii="Arial" w:hAnsi="Arial" w:cs="Arial"/>
          <w:color w:val="000000"/>
          <w:sz w:val="26"/>
          <w:szCs w:val="26"/>
        </w:rPr>
        <w:t xml:space="preserve"> Выполняет на таких копиях надпись об их соответствии оригиналам, заверяет своей подписью с указанием фамилии и инициалов, должности и д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>ты заверения;</w:t>
      </w:r>
    </w:p>
    <w:p w:rsidR="002271D9" w:rsidRPr="00D22C2D" w:rsidRDefault="002271D9" w:rsidP="00896E26">
      <w:pPr>
        <w:pStyle w:val="ConsPlusNormal"/>
        <w:ind w:firstLine="540"/>
        <w:jc w:val="both"/>
        <w:rPr>
          <w:sz w:val="26"/>
          <w:szCs w:val="26"/>
        </w:rPr>
      </w:pPr>
      <w:r w:rsidRPr="00D22C2D">
        <w:rPr>
          <w:color w:val="000000"/>
          <w:sz w:val="26"/>
          <w:szCs w:val="26"/>
        </w:rPr>
        <w:t>д) обеспечивает регистрацию ходатайства в</w:t>
      </w:r>
      <w:r w:rsidR="00896E26">
        <w:rPr>
          <w:color w:val="000000"/>
          <w:sz w:val="26"/>
          <w:szCs w:val="26"/>
        </w:rPr>
        <w:t xml:space="preserve"> </w:t>
      </w:r>
      <w:r w:rsidR="00896E26" w:rsidRPr="00CE3AD1">
        <w:rPr>
          <w:sz w:val="26"/>
          <w:szCs w:val="26"/>
        </w:rPr>
        <w:t>журнал</w:t>
      </w:r>
      <w:r w:rsidR="00896E26">
        <w:rPr>
          <w:sz w:val="26"/>
          <w:szCs w:val="26"/>
        </w:rPr>
        <w:t>е</w:t>
      </w:r>
      <w:r w:rsidR="00896E26" w:rsidRPr="00CE3AD1">
        <w:rPr>
          <w:sz w:val="26"/>
          <w:szCs w:val="26"/>
        </w:rPr>
        <w:t xml:space="preserve"> регистрации, который ведется на бумажном носит</w:t>
      </w:r>
      <w:r w:rsidR="00896E26">
        <w:rPr>
          <w:sz w:val="26"/>
          <w:szCs w:val="26"/>
        </w:rPr>
        <w:t>еле или в электронной форме</w:t>
      </w:r>
      <w:r w:rsidRPr="00D22C2D">
        <w:rPr>
          <w:color w:val="000000"/>
          <w:sz w:val="26"/>
          <w:szCs w:val="26"/>
        </w:rPr>
        <w:t xml:space="preserve">, а также выдачу заявителю под личную подпись расписки о приеме ходатайства и документов. </w:t>
      </w:r>
    </w:p>
    <w:p w:rsidR="002271D9" w:rsidRPr="00D22C2D" w:rsidRDefault="002271D9" w:rsidP="00896E26">
      <w:pPr>
        <w:pStyle w:val="ConsPlusNormal"/>
        <w:ind w:firstLine="540"/>
        <w:jc w:val="both"/>
        <w:rPr>
          <w:sz w:val="26"/>
          <w:szCs w:val="26"/>
        </w:rPr>
      </w:pPr>
      <w:r w:rsidRPr="00D22C2D">
        <w:rPr>
          <w:color w:val="000000"/>
          <w:sz w:val="26"/>
          <w:szCs w:val="26"/>
        </w:rPr>
        <w:t xml:space="preserve">При поступлении ходатайства от МФЦ, принятого от заявителя в рамках личного приема в МФЦ, сотрудник </w:t>
      </w:r>
      <w:r w:rsidR="009210D9">
        <w:rPr>
          <w:color w:val="000000"/>
          <w:sz w:val="26"/>
          <w:szCs w:val="26"/>
        </w:rPr>
        <w:t xml:space="preserve">департамента </w:t>
      </w:r>
      <w:r w:rsidRPr="00D22C2D">
        <w:rPr>
          <w:color w:val="000000"/>
          <w:sz w:val="26"/>
          <w:szCs w:val="26"/>
        </w:rPr>
        <w:t xml:space="preserve">обеспечивает его регистрацию в </w:t>
      </w:r>
      <w:r w:rsidR="00896E26" w:rsidRPr="00CE3AD1">
        <w:rPr>
          <w:sz w:val="26"/>
          <w:szCs w:val="26"/>
        </w:rPr>
        <w:t>журнал</w:t>
      </w:r>
      <w:r w:rsidR="00896E26">
        <w:rPr>
          <w:sz w:val="26"/>
          <w:szCs w:val="26"/>
        </w:rPr>
        <w:t>е</w:t>
      </w:r>
      <w:r w:rsidR="00896E26" w:rsidRPr="00CE3AD1">
        <w:rPr>
          <w:sz w:val="26"/>
          <w:szCs w:val="26"/>
        </w:rPr>
        <w:t xml:space="preserve"> регистрации, который ведется на бумажном носит</w:t>
      </w:r>
      <w:r w:rsidR="00896E26">
        <w:rPr>
          <w:sz w:val="26"/>
          <w:szCs w:val="26"/>
        </w:rPr>
        <w:t>еле или в электронной форме</w:t>
      </w:r>
      <w:r w:rsidRPr="00D22C2D">
        <w:rPr>
          <w:color w:val="000000"/>
          <w:sz w:val="26"/>
          <w:szCs w:val="26"/>
        </w:rPr>
        <w:t>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3.2.3. При поступлении ходатайства и документов в электронной форме сотрудник: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 xml:space="preserve"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896E26" w:rsidRPr="00CE3AD1" w:rsidRDefault="002271D9" w:rsidP="00896E26">
      <w:pPr>
        <w:pStyle w:val="ConsPlusNormal"/>
        <w:ind w:firstLine="540"/>
        <w:jc w:val="both"/>
        <w:rPr>
          <w:sz w:val="26"/>
          <w:szCs w:val="26"/>
        </w:rPr>
      </w:pPr>
      <w:r w:rsidRPr="00D22C2D">
        <w:rPr>
          <w:color w:val="000000"/>
          <w:sz w:val="26"/>
          <w:szCs w:val="26"/>
        </w:rPr>
        <w:t xml:space="preserve">- обеспечивает регистрацию ходатайства в </w:t>
      </w:r>
      <w:r w:rsidR="00896E26" w:rsidRPr="00CE3AD1">
        <w:rPr>
          <w:sz w:val="26"/>
          <w:szCs w:val="26"/>
        </w:rPr>
        <w:t>журнал</w:t>
      </w:r>
      <w:r w:rsidR="00896E26">
        <w:rPr>
          <w:sz w:val="26"/>
          <w:szCs w:val="26"/>
        </w:rPr>
        <w:t>е</w:t>
      </w:r>
      <w:r w:rsidR="00896E26" w:rsidRPr="00CE3AD1">
        <w:rPr>
          <w:sz w:val="26"/>
          <w:szCs w:val="26"/>
        </w:rPr>
        <w:t xml:space="preserve"> регистрации, который ведется на бумажном носителе или в электронной форме.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При этом ходатайство получает статусы «Принято ведомством» или «В обработке», что отражается в «Личном кабинете» Регионального портала.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 xml:space="preserve">В случае подписания ходатайства и документов квалифицированной подписью, сотрудник </w:t>
      </w:r>
      <w:r w:rsidR="009210D9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 проводит проверку действительности кв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>лифицированной подписи, с использованием которой подписано ходатайство и документы, предусматривающую проверку соблюдения условий, указанных в статье 11 Федерального закона от 06.04.2011 №</w:t>
      </w:r>
      <w:r w:rsidR="00896E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D22C2D">
        <w:rPr>
          <w:rFonts w:ascii="Arial" w:hAnsi="Arial" w:cs="Arial"/>
          <w:color w:val="000000"/>
          <w:sz w:val="26"/>
          <w:szCs w:val="26"/>
        </w:rPr>
        <w:t>63-ФЗ «Об электронной подписи» (далее - проверка квалифицированной подписи).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В случае</w:t>
      </w:r>
      <w:proofErr w:type="gramStart"/>
      <w:r w:rsidR="00046C7B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D22C2D">
        <w:rPr>
          <w:rFonts w:ascii="Arial" w:hAnsi="Arial" w:cs="Arial"/>
          <w:color w:val="000000"/>
          <w:sz w:val="26"/>
          <w:szCs w:val="26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</w:t>
      </w:r>
      <w:r w:rsidRPr="00D22C2D">
        <w:rPr>
          <w:rFonts w:ascii="Arial" w:hAnsi="Arial" w:cs="Arial"/>
          <w:color w:val="000000"/>
          <w:sz w:val="26"/>
          <w:szCs w:val="26"/>
        </w:rPr>
        <w:t>ь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ности, сотрудник </w:t>
      </w:r>
      <w:r w:rsidR="009210D9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 заве</w:t>
      </w:r>
      <w:r w:rsidRPr="00D22C2D">
        <w:rPr>
          <w:rFonts w:ascii="Arial" w:hAnsi="Arial" w:cs="Arial"/>
          <w:color w:val="000000"/>
          <w:sz w:val="26"/>
          <w:szCs w:val="26"/>
        </w:rPr>
        <w:t>р</w:t>
      </w:r>
      <w:r w:rsidRPr="00D22C2D">
        <w:rPr>
          <w:rFonts w:ascii="Arial" w:hAnsi="Arial" w:cs="Arial"/>
          <w:color w:val="000000"/>
          <w:sz w:val="26"/>
          <w:szCs w:val="26"/>
        </w:rPr>
        <w:t>шения проведения такой проверки принимает решение об отказе в приеме к рассмотрению ходатайства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нием для принятия указанного решения. Такое уведомление подписывается квалифицированной подписью сотрудника </w:t>
      </w:r>
      <w:r w:rsidR="009210D9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D22C2D">
        <w:rPr>
          <w:rFonts w:ascii="Arial" w:hAnsi="Arial" w:cs="Arial"/>
          <w:color w:val="000000"/>
          <w:sz w:val="26"/>
          <w:szCs w:val="26"/>
        </w:rPr>
        <w:t xml:space="preserve"> и направляется по адресу электронной почты заявителя либо в его «Личный кабинет» на Реги</w:t>
      </w:r>
      <w:r w:rsidRPr="00D22C2D">
        <w:rPr>
          <w:rFonts w:ascii="Arial" w:hAnsi="Arial" w:cs="Arial"/>
          <w:color w:val="000000"/>
          <w:sz w:val="26"/>
          <w:szCs w:val="26"/>
        </w:rPr>
        <w:t>о</w:t>
      </w:r>
      <w:r w:rsidRPr="00D22C2D">
        <w:rPr>
          <w:rFonts w:ascii="Arial" w:hAnsi="Arial" w:cs="Arial"/>
          <w:color w:val="000000"/>
          <w:sz w:val="26"/>
          <w:szCs w:val="26"/>
        </w:rPr>
        <w:t>нальном портале.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После получения уведомления об отказе в приеме к рассмотрению ход</w:t>
      </w:r>
      <w:r w:rsidRPr="00D22C2D">
        <w:rPr>
          <w:rFonts w:ascii="Arial" w:hAnsi="Arial" w:cs="Arial"/>
          <w:color w:val="000000"/>
          <w:sz w:val="26"/>
          <w:szCs w:val="26"/>
        </w:rPr>
        <w:t>а</w:t>
      </w:r>
      <w:r w:rsidRPr="00D22C2D">
        <w:rPr>
          <w:rFonts w:ascii="Arial" w:hAnsi="Arial" w:cs="Arial"/>
          <w:color w:val="000000"/>
          <w:sz w:val="26"/>
          <w:szCs w:val="26"/>
        </w:rPr>
        <w:t>тайства заявитель вправе обратиться повторно с ходатайством, устранив нарушения, которые послужили основанием для отказа в приеме к рассмо</w:t>
      </w:r>
      <w:r w:rsidRPr="00D22C2D">
        <w:rPr>
          <w:rFonts w:ascii="Arial" w:hAnsi="Arial" w:cs="Arial"/>
          <w:color w:val="000000"/>
          <w:sz w:val="26"/>
          <w:szCs w:val="26"/>
        </w:rPr>
        <w:t>т</w:t>
      </w:r>
      <w:r w:rsidRPr="00D22C2D">
        <w:rPr>
          <w:rFonts w:ascii="Arial" w:hAnsi="Arial" w:cs="Arial"/>
          <w:color w:val="000000"/>
          <w:sz w:val="26"/>
          <w:szCs w:val="26"/>
        </w:rPr>
        <w:t>рению первичного обращения.</w:t>
      </w:r>
    </w:p>
    <w:p w:rsidR="00896E26" w:rsidRPr="00CE3AD1" w:rsidRDefault="002271D9" w:rsidP="00896E26">
      <w:pPr>
        <w:pStyle w:val="ConsPlusNormal"/>
        <w:ind w:firstLine="540"/>
        <w:jc w:val="both"/>
        <w:rPr>
          <w:sz w:val="26"/>
          <w:szCs w:val="26"/>
        </w:rPr>
      </w:pPr>
      <w:r w:rsidRPr="00D22C2D">
        <w:rPr>
          <w:color w:val="000000"/>
          <w:sz w:val="26"/>
          <w:szCs w:val="26"/>
        </w:rPr>
        <w:t xml:space="preserve">3.2.4. При поступлении ходатайства и документов посредством почтового отправления сотрудник </w:t>
      </w:r>
      <w:r w:rsidR="009210D9">
        <w:rPr>
          <w:color w:val="000000"/>
          <w:sz w:val="26"/>
          <w:szCs w:val="26"/>
        </w:rPr>
        <w:t>департамента</w:t>
      </w:r>
      <w:r w:rsidRPr="00D22C2D">
        <w:rPr>
          <w:color w:val="000000"/>
          <w:sz w:val="26"/>
          <w:szCs w:val="26"/>
        </w:rPr>
        <w:t xml:space="preserve">, ответственный за прием ходатайства обеспечивает их регистрацию в </w:t>
      </w:r>
      <w:r w:rsidR="00896E26" w:rsidRPr="00CE3AD1">
        <w:rPr>
          <w:sz w:val="26"/>
          <w:szCs w:val="26"/>
        </w:rPr>
        <w:t>журнал</w:t>
      </w:r>
      <w:r w:rsidR="00896E26">
        <w:rPr>
          <w:sz w:val="26"/>
          <w:szCs w:val="26"/>
        </w:rPr>
        <w:t>е</w:t>
      </w:r>
      <w:r w:rsidR="00896E26" w:rsidRPr="00CE3AD1">
        <w:rPr>
          <w:sz w:val="26"/>
          <w:szCs w:val="26"/>
        </w:rPr>
        <w:t xml:space="preserve"> регистрации, который ведется на бумажном носителе или в электронной форме.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>видетельствована в нотариальном порядке.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D22C2D">
        <w:rPr>
          <w:rFonts w:ascii="Arial" w:hAnsi="Arial" w:cs="Arial"/>
          <w:color w:val="000000"/>
          <w:sz w:val="26"/>
          <w:szCs w:val="26"/>
        </w:rPr>
        <w:t>3.2.5. Прием и регистрация заявления о прекращении публичного серв</w:t>
      </w:r>
      <w:r w:rsidRPr="00D22C2D">
        <w:rPr>
          <w:rFonts w:ascii="Arial" w:hAnsi="Arial" w:cs="Arial"/>
          <w:color w:val="000000"/>
          <w:sz w:val="26"/>
          <w:szCs w:val="26"/>
        </w:rPr>
        <w:t>и</w:t>
      </w:r>
      <w:r w:rsidRPr="00D22C2D">
        <w:rPr>
          <w:rFonts w:ascii="Arial" w:hAnsi="Arial" w:cs="Arial"/>
          <w:color w:val="000000"/>
          <w:sz w:val="26"/>
          <w:szCs w:val="26"/>
        </w:rPr>
        <w:t>тута и документов, необходимых для предоставления муниципальной услуги осуществляется в порядке, предусмотренном пунктами 3.2.2 - 3.2.4 настоящ</w:t>
      </w:r>
      <w:r w:rsidRPr="00D22C2D">
        <w:rPr>
          <w:rFonts w:ascii="Arial" w:hAnsi="Arial" w:cs="Arial"/>
          <w:color w:val="000000"/>
          <w:sz w:val="26"/>
          <w:szCs w:val="26"/>
        </w:rPr>
        <w:t>е</w:t>
      </w:r>
      <w:r w:rsidRPr="00D22C2D">
        <w:rPr>
          <w:rFonts w:ascii="Arial" w:hAnsi="Arial" w:cs="Arial"/>
          <w:color w:val="000000"/>
          <w:sz w:val="26"/>
          <w:szCs w:val="26"/>
        </w:rPr>
        <w:t>го подраздела.</w:t>
      </w:r>
    </w:p>
    <w:p w:rsidR="002271D9" w:rsidRPr="00D22C2D" w:rsidRDefault="002271D9" w:rsidP="00D22C2D">
      <w:pPr>
        <w:pStyle w:val="aa"/>
        <w:spacing w:before="0" w:beforeAutospacing="0" w:after="0" w:line="240" w:lineRule="auto"/>
        <w:jc w:val="both"/>
        <w:rPr>
          <w:sz w:val="26"/>
          <w:szCs w:val="26"/>
        </w:rPr>
      </w:pPr>
    </w:p>
    <w:p w:rsidR="002271D9" w:rsidRPr="00D22C2D" w:rsidRDefault="002271D9" w:rsidP="002271D9">
      <w:pPr>
        <w:pStyle w:val="aa"/>
        <w:spacing w:before="0" w:beforeAutospacing="0" w:after="0" w:line="240" w:lineRule="auto"/>
        <w:jc w:val="center"/>
        <w:rPr>
          <w:sz w:val="26"/>
          <w:szCs w:val="26"/>
        </w:rPr>
      </w:pPr>
      <w:r w:rsidRPr="00D22C2D">
        <w:rPr>
          <w:rFonts w:ascii="Arial" w:hAnsi="Arial" w:cs="Arial"/>
          <w:b/>
          <w:bCs/>
          <w:color w:val="000000"/>
          <w:sz w:val="26"/>
          <w:szCs w:val="26"/>
        </w:rPr>
        <w:t xml:space="preserve">3.3. </w:t>
      </w:r>
      <w:r w:rsidRPr="00D22C2D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Рассмотрение ходатайства об установлении публичного сервитута и документов, необходимых для предоставления муниципальной услуги, направление (выдача) результата предоставления муниципальной</w:t>
      </w:r>
      <w:r w:rsidRPr="00D22C2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22C2D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усл</w:t>
      </w:r>
      <w:r w:rsidRPr="00D22C2D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у</w:t>
      </w:r>
      <w:r w:rsidRPr="00D22C2D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ги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3.3.1. Основанием для начала административной процедуры является окончание административной процедуры по приему и регистрации ходата</w:t>
      </w:r>
      <w:r w:rsidRPr="00896E26">
        <w:rPr>
          <w:rFonts w:ascii="Arial" w:hAnsi="Arial" w:cs="Arial"/>
          <w:color w:val="000000"/>
          <w:sz w:val="26"/>
          <w:szCs w:val="26"/>
        </w:rPr>
        <w:t>й</w:t>
      </w:r>
      <w:r w:rsidRPr="00896E26">
        <w:rPr>
          <w:rFonts w:ascii="Arial" w:hAnsi="Arial" w:cs="Arial"/>
          <w:color w:val="000000"/>
          <w:sz w:val="26"/>
          <w:szCs w:val="26"/>
        </w:rPr>
        <w:t>ства и документов, необходимых для предоставления муниципальной услуги, установленной подразделом 3.2 настоящего регламента.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3.3.2. При поступлении ходатайства и документов, необходимых для предоставления муниципальной услуги, сотрудник </w:t>
      </w:r>
      <w:r w:rsidR="009210D9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проверяет наличие (отсутствие) оснований для возврата ходатайства, указанных в пун</w:t>
      </w:r>
      <w:r w:rsidRPr="00896E26">
        <w:rPr>
          <w:rFonts w:ascii="Arial" w:hAnsi="Arial" w:cs="Arial"/>
          <w:color w:val="000000"/>
          <w:sz w:val="26"/>
          <w:szCs w:val="26"/>
        </w:rPr>
        <w:t>к</w:t>
      </w:r>
      <w:r w:rsidRPr="00896E26">
        <w:rPr>
          <w:rFonts w:ascii="Arial" w:hAnsi="Arial" w:cs="Arial"/>
          <w:color w:val="000000"/>
          <w:sz w:val="26"/>
          <w:szCs w:val="26"/>
        </w:rPr>
        <w:t>те в пункте 2.8.2 подраздела 2.8 настоящего регламента. При наличии осн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ваний для возврата ходатайства, указанных в пункте в пункте 2.8.2 подразд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ла 2.8 настоящего регламента, сотрудник </w:t>
      </w:r>
      <w:r w:rsidR="009210D9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в срок не более чем 5 рабочих дней со дня поступления ходатайства обеспечивает возврат ход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тайства с указанием причин возврата.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3.3.3. </w:t>
      </w:r>
      <w:proofErr w:type="gramStart"/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непредставлении документов, указанных в пункте 2.7.1.1 по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д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раздела 2.7 настоящего регламента заявителем самостоятельно, сотрудник </w:t>
      </w:r>
      <w:r w:rsidR="009210D9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 позднее 1 рабочего дня, следующего за днем поступления ходатайства и документов, осуществляет подготовку и направление межв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домственных запросов по системе межведомственного электронного взаим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действия Тюменской области либо посредством внутриведомственного вза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модействия со структурными подразделениями администрации в органы и о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р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ганизации, указанные в пункте 2.7.1.1 подраздела 2.7 настоящего регламента.</w:t>
      </w:r>
      <w:proofErr w:type="gramEnd"/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При предоставлении заявителем самостоятельно документов, указанных в пункте 2.7.1 подраздела 2.7 настоящего регламента, межведомственное электронное взаимодействие не осуществляется.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Сотрудник </w:t>
      </w:r>
      <w:r w:rsidR="00A80CC9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ходатайства и документов, в случае предоставления документов, указанных в пункте 2.7.1.1. подраздела 2.7 настоящего регламента заявит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лем самостоятельно, осуществляет проверку ходатайства, документов и п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лученных в ходе межведомственного электронного взаимодействия докуме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н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тов (сведений) на предмет наличия оснований для</w:t>
      </w:r>
      <w:proofErr w:type="gramEnd"/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отказа в предоставлении муниципальной услуги, </w:t>
      </w:r>
      <w:proofErr w:type="gramStart"/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установленных</w:t>
      </w:r>
      <w:proofErr w:type="gramEnd"/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пункте 2.9.1 подраздела 2.9 насто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я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щего регламента.</w:t>
      </w:r>
    </w:p>
    <w:p w:rsidR="00A80CC9" w:rsidRPr="00CE3AD1" w:rsidRDefault="002271D9" w:rsidP="00A80CC9">
      <w:pPr>
        <w:pStyle w:val="ConsPlusNormal"/>
        <w:ind w:firstLine="540"/>
        <w:jc w:val="both"/>
        <w:rPr>
          <w:sz w:val="26"/>
          <w:szCs w:val="26"/>
        </w:rPr>
      </w:pPr>
      <w:r w:rsidRPr="00896E26">
        <w:rPr>
          <w:color w:val="000000"/>
          <w:sz w:val="26"/>
          <w:szCs w:val="26"/>
        </w:rPr>
        <w:t xml:space="preserve">3.3.4. </w:t>
      </w:r>
      <w:proofErr w:type="gramStart"/>
      <w:r w:rsidRPr="00896E26">
        <w:rPr>
          <w:color w:val="000000"/>
          <w:sz w:val="26"/>
          <w:szCs w:val="26"/>
        </w:rPr>
        <w:t xml:space="preserve">При наличии оснований для отказа в предоставлении муниципальной услуги, указанных в пункте 2.9.1 подраздела 2.9 настоящего регламента, сотрудник </w:t>
      </w:r>
      <w:r w:rsidR="00A80CC9">
        <w:rPr>
          <w:color w:val="000000"/>
          <w:sz w:val="26"/>
          <w:szCs w:val="26"/>
        </w:rPr>
        <w:t>департамента</w:t>
      </w:r>
      <w:r w:rsidRPr="00896E26">
        <w:rPr>
          <w:color w:val="000000"/>
          <w:sz w:val="26"/>
          <w:szCs w:val="26"/>
        </w:rPr>
        <w:t xml:space="preserve"> в течение 1 рабочего 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об отказе в установлении публичного сервитута (в предоставлении муниципальной услуги) и передает его на подпись </w:t>
      </w:r>
      <w:r w:rsidR="001E6F2B">
        <w:rPr>
          <w:color w:val="000000"/>
          <w:sz w:val="26"/>
          <w:szCs w:val="26"/>
        </w:rPr>
        <w:t>заместителю Главы города по имуществу</w:t>
      </w:r>
      <w:r w:rsidRPr="001E6F2B">
        <w:rPr>
          <w:color w:val="000000"/>
          <w:sz w:val="26"/>
          <w:szCs w:val="26"/>
        </w:rPr>
        <w:t>.</w:t>
      </w:r>
      <w:proofErr w:type="gramEnd"/>
      <w:r w:rsidRPr="001E6F2B">
        <w:rPr>
          <w:color w:val="000000"/>
          <w:sz w:val="26"/>
          <w:szCs w:val="26"/>
        </w:rPr>
        <w:t xml:space="preserve"> </w:t>
      </w:r>
      <w:r w:rsidR="001E6F2B">
        <w:rPr>
          <w:color w:val="000000"/>
          <w:sz w:val="26"/>
          <w:szCs w:val="26"/>
        </w:rPr>
        <w:t>Заместитель Главы города по имуществу</w:t>
      </w:r>
      <w:r w:rsidR="00A80CC9">
        <w:rPr>
          <w:color w:val="000000"/>
          <w:sz w:val="26"/>
          <w:szCs w:val="26"/>
        </w:rPr>
        <w:t xml:space="preserve"> </w:t>
      </w:r>
      <w:r w:rsidRPr="00896E26">
        <w:rPr>
          <w:color w:val="000000"/>
          <w:sz w:val="26"/>
          <w:szCs w:val="26"/>
        </w:rPr>
        <w:t>подписывает проект решения об отказе в установлении публичного сервитута (в предоставлении муниципальной услуги) в течение 1 рабочего дн</w:t>
      </w:r>
      <w:r w:rsidR="00EB4A1F">
        <w:rPr>
          <w:color w:val="000000"/>
          <w:sz w:val="26"/>
          <w:szCs w:val="26"/>
        </w:rPr>
        <w:t>я</w:t>
      </w:r>
      <w:r w:rsidRPr="00896E26">
        <w:rPr>
          <w:color w:val="000000"/>
          <w:sz w:val="26"/>
          <w:szCs w:val="26"/>
        </w:rPr>
        <w:t xml:space="preserve"> со дня получения проекта указанного решения. Сотрудник </w:t>
      </w:r>
      <w:r w:rsidR="00D57247">
        <w:rPr>
          <w:color w:val="000000"/>
          <w:sz w:val="26"/>
          <w:szCs w:val="26"/>
        </w:rPr>
        <w:t xml:space="preserve">администрации </w:t>
      </w:r>
      <w:r w:rsidRPr="00896E26">
        <w:rPr>
          <w:color w:val="000000"/>
          <w:sz w:val="26"/>
          <w:szCs w:val="26"/>
        </w:rPr>
        <w:t>в день подписания решения об отказе в установлении публичного сервитута (в предоставлении муниципальной услуги) осуществляет регистрацию решения в</w:t>
      </w:r>
      <w:r w:rsidR="00A80CC9">
        <w:rPr>
          <w:color w:val="000000"/>
          <w:sz w:val="26"/>
          <w:szCs w:val="26"/>
        </w:rPr>
        <w:t xml:space="preserve"> </w:t>
      </w:r>
      <w:r w:rsidR="00A80CC9" w:rsidRPr="00CE3AD1">
        <w:rPr>
          <w:sz w:val="26"/>
          <w:szCs w:val="26"/>
        </w:rPr>
        <w:t>журнал</w:t>
      </w:r>
      <w:r w:rsidR="00A80CC9">
        <w:rPr>
          <w:sz w:val="26"/>
          <w:szCs w:val="26"/>
        </w:rPr>
        <w:t>е</w:t>
      </w:r>
      <w:r w:rsidR="00A80CC9" w:rsidRPr="00CE3AD1">
        <w:rPr>
          <w:sz w:val="26"/>
          <w:szCs w:val="26"/>
        </w:rPr>
        <w:t xml:space="preserve"> регистрации, который ведется на бумажном носителе или в электронной форме.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В проекте решения об отказе в установлении публичного сервитута (об отказе в предоставлении муниципальной услуги) указываются конкретные о</w:t>
      </w:r>
      <w:r w:rsidRPr="00896E26">
        <w:rPr>
          <w:rFonts w:ascii="Arial" w:hAnsi="Arial" w:cs="Arial"/>
          <w:color w:val="000000"/>
          <w:sz w:val="26"/>
          <w:szCs w:val="26"/>
        </w:rPr>
        <w:t>с</w:t>
      </w:r>
      <w:r w:rsidRPr="00896E26">
        <w:rPr>
          <w:rFonts w:ascii="Arial" w:hAnsi="Arial" w:cs="Arial"/>
          <w:color w:val="000000"/>
          <w:sz w:val="26"/>
          <w:szCs w:val="26"/>
        </w:rPr>
        <w:t>нования из установленных в пункте 2.9.1 подраздела 2.9 настоящего регл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мента, а также положения ходатайства или документов, в отношении которых выявлены такие основания.</w:t>
      </w:r>
      <w:proofErr w:type="gramEnd"/>
      <w:r w:rsidRPr="00896E26">
        <w:rPr>
          <w:rFonts w:ascii="Arial" w:hAnsi="Arial" w:cs="Arial"/>
          <w:color w:val="000000"/>
          <w:sz w:val="26"/>
          <w:szCs w:val="26"/>
        </w:rPr>
        <w:t xml:space="preserve"> Отказ в предоставлении муниципальной услуги не препятствует повторной подаче документов при устранении причины (основ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ния) для отказа.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A80CC9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обеспечивает направление заявителю копии решения об отказе в установлении публичного сервитута (об отказе в пред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ставлении муниципальной услуги) в течение 5 рабочих дней со дня принятия (подписания) указанного решения.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3.3.5. При отсутствии оснований для возврата ходатайства, указанных в пункте в пункте 2.8.2 подраздела 2.8 настоящего регламента, сотрудник </w:t>
      </w:r>
      <w:r w:rsidR="00A80CC9">
        <w:rPr>
          <w:rFonts w:ascii="Arial" w:hAnsi="Arial" w:cs="Arial"/>
          <w:color w:val="000000"/>
          <w:sz w:val="26"/>
          <w:szCs w:val="26"/>
        </w:rPr>
        <w:t>д</w:t>
      </w:r>
      <w:r w:rsidR="00A80CC9">
        <w:rPr>
          <w:rFonts w:ascii="Arial" w:hAnsi="Arial" w:cs="Arial"/>
          <w:color w:val="000000"/>
          <w:sz w:val="26"/>
          <w:szCs w:val="26"/>
        </w:rPr>
        <w:t>е</w:t>
      </w:r>
      <w:r w:rsidR="00A80CC9">
        <w:rPr>
          <w:rFonts w:ascii="Arial" w:hAnsi="Arial" w:cs="Arial"/>
          <w:color w:val="000000"/>
          <w:sz w:val="26"/>
          <w:szCs w:val="26"/>
        </w:rPr>
        <w:t>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в срок не более чем </w:t>
      </w:r>
      <w:r w:rsidR="002230B7">
        <w:rPr>
          <w:rFonts w:ascii="Arial" w:hAnsi="Arial" w:cs="Arial"/>
          <w:color w:val="000000"/>
          <w:sz w:val="26"/>
          <w:szCs w:val="26"/>
        </w:rPr>
        <w:t>7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рабочих дней со дня поступления ходата</w:t>
      </w:r>
      <w:r w:rsidRPr="00896E26">
        <w:rPr>
          <w:rFonts w:ascii="Arial" w:hAnsi="Arial" w:cs="Arial"/>
          <w:color w:val="000000"/>
          <w:sz w:val="26"/>
          <w:szCs w:val="26"/>
        </w:rPr>
        <w:t>й</w:t>
      </w:r>
      <w:r w:rsidRPr="00896E26">
        <w:rPr>
          <w:rFonts w:ascii="Arial" w:hAnsi="Arial" w:cs="Arial"/>
          <w:color w:val="000000"/>
          <w:sz w:val="26"/>
          <w:szCs w:val="26"/>
        </w:rPr>
        <w:t>ства направляет в Федеральную службу государственной регистрации, к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дастра и картографии запрос о правообладателях земельных участков, в о</w:t>
      </w:r>
      <w:r w:rsidRPr="00896E26">
        <w:rPr>
          <w:rFonts w:ascii="Arial" w:hAnsi="Arial" w:cs="Arial"/>
          <w:color w:val="000000"/>
          <w:sz w:val="26"/>
          <w:szCs w:val="26"/>
        </w:rPr>
        <w:t>т</w:t>
      </w:r>
      <w:r w:rsidRPr="00896E26">
        <w:rPr>
          <w:rFonts w:ascii="Arial" w:hAnsi="Arial" w:cs="Arial"/>
          <w:color w:val="000000"/>
          <w:sz w:val="26"/>
          <w:szCs w:val="26"/>
        </w:rPr>
        <w:t>ношении которых подано ходатайство.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3.3.6. В случае</w:t>
      </w: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896E26">
        <w:rPr>
          <w:rFonts w:ascii="Arial" w:hAnsi="Arial" w:cs="Arial"/>
          <w:color w:val="000000"/>
          <w:sz w:val="26"/>
          <w:szCs w:val="26"/>
        </w:rPr>
        <w:t xml:space="preserve"> если подано ходатайство в целях, указанных в подпун</w:t>
      </w:r>
      <w:r w:rsidRPr="00896E26">
        <w:rPr>
          <w:rFonts w:ascii="Arial" w:hAnsi="Arial" w:cs="Arial"/>
          <w:color w:val="000000"/>
          <w:sz w:val="26"/>
          <w:szCs w:val="26"/>
        </w:rPr>
        <w:t>к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тах 1, 2, 4 и 5 пункта 1.1.2 подраздела 1.1 настоящего регламента, сотрудник </w:t>
      </w:r>
      <w:r w:rsidR="0076386C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>, обеспечивается выявление правообладателей земельных участков: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- в срок не более чем </w:t>
      </w:r>
      <w:r w:rsidR="002230B7">
        <w:rPr>
          <w:rFonts w:ascii="Arial" w:hAnsi="Arial" w:cs="Arial"/>
          <w:color w:val="000000"/>
          <w:sz w:val="26"/>
          <w:szCs w:val="26"/>
        </w:rPr>
        <w:t>7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рабочих дней со дня поступления ходатайства, обеспечивает извещение правообладателей земельных участков путем: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1) опубликования сообщения о возможном установлении публичного се</w:t>
      </w:r>
      <w:r w:rsidRPr="00896E26">
        <w:rPr>
          <w:rFonts w:ascii="Arial" w:hAnsi="Arial" w:cs="Arial"/>
          <w:color w:val="000000"/>
          <w:sz w:val="26"/>
          <w:szCs w:val="26"/>
        </w:rPr>
        <w:t>р</w:t>
      </w:r>
      <w:r w:rsidRPr="00896E26">
        <w:rPr>
          <w:rFonts w:ascii="Arial" w:hAnsi="Arial" w:cs="Arial"/>
          <w:color w:val="000000"/>
          <w:sz w:val="26"/>
          <w:szCs w:val="26"/>
        </w:rPr>
        <w:t>витута в порядке, установленном для официального опубликования (обнар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</w: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 xml:space="preserve">или) </w:t>
      </w:r>
      <w:proofErr w:type="gramEnd"/>
      <w:r w:rsidRPr="00896E26">
        <w:rPr>
          <w:rFonts w:ascii="Arial" w:hAnsi="Arial" w:cs="Arial"/>
          <w:color w:val="000000"/>
          <w:sz w:val="26"/>
          <w:szCs w:val="26"/>
        </w:rPr>
        <w:t>земли расположены на межселенной территории);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2) размещения сообщения о возможном установлении публичного серв</w:t>
      </w:r>
      <w:r w:rsidRPr="00896E26">
        <w:rPr>
          <w:rFonts w:ascii="Arial" w:hAnsi="Arial" w:cs="Arial"/>
          <w:color w:val="000000"/>
          <w:sz w:val="26"/>
          <w:szCs w:val="26"/>
        </w:rPr>
        <w:t>и</w:t>
      </w:r>
      <w:r w:rsidRPr="00896E26">
        <w:rPr>
          <w:rFonts w:ascii="Arial" w:hAnsi="Arial" w:cs="Arial"/>
          <w:color w:val="000000"/>
          <w:sz w:val="26"/>
          <w:szCs w:val="26"/>
        </w:rPr>
        <w:t>тута на официальном сайте органа, уполномоченного на установление пу</w:t>
      </w:r>
      <w:r w:rsidRPr="00896E26">
        <w:rPr>
          <w:rFonts w:ascii="Arial" w:hAnsi="Arial" w:cs="Arial"/>
          <w:color w:val="000000"/>
          <w:sz w:val="26"/>
          <w:szCs w:val="26"/>
        </w:rPr>
        <w:t>б</w:t>
      </w:r>
      <w:r w:rsidRPr="00896E26">
        <w:rPr>
          <w:rFonts w:ascii="Arial" w:hAnsi="Arial" w:cs="Arial"/>
          <w:color w:val="000000"/>
          <w:sz w:val="26"/>
          <w:szCs w:val="26"/>
        </w:rPr>
        <w:t>личного сервитута, и официальном сайте муниципального образования, ук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занного в подпункте 1 настоящего пункта, в информационно-телекоммуникационной сети «Интернет»;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3) размещения сообщения о возможном установлении публичного серв</w:t>
      </w:r>
      <w:r w:rsidRPr="00896E26">
        <w:rPr>
          <w:rFonts w:ascii="Arial" w:hAnsi="Arial" w:cs="Arial"/>
          <w:color w:val="000000"/>
          <w:sz w:val="26"/>
          <w:szCs w:val="26"/>
        </w:rPr>
        <w:t>и</w:t>
      </w:r>
      <w:r w:rsidRPr="00896E26">
        <w:rPr>
          <w:rFonts w:ascii="Arial" w:hAnsi="Arial" w:cs="Arial"/>
          <w:color w:val="000000"/>
          <w:sz w:val="26"/>
          <w:szCs w:val="26"/>
        </w:rPr>
        <w:t>тута на информационном щите в границах населенного пункта, на территории которого расположены земельные участки, в отношении которых подано х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датайство об установлении публичного сервитута, а в случае, если такие з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мельные участки расположены за пределами границ населенного пункта, на информационном щите в границах соответствующего муниципального обр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зования;</w:t>
      </w:r>
      <w:proofErr w:type="gramEnd"/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4) размещения сообщения о возможном установлении публичного серв</w:t>
      </w:r>
      <w:r w:rsidRPr="00896E26">
        <w:rPr>
          <w:rFonts w:ascii="Arial" w:hAnsi="Arial" w:cs="Arial"/>
          <w:color w:val="000000"/>
          <w:sz w:val="26"/>
          <w:szCs w:val="26"/>
        </w:rPr>
        <w:t>и</w:t>
      </w:r>
      <w:r w:rsidRPr="00896E26">
        <w:rPr>
          <w:rFonts w:ascii="Arial" w:hAnsi="Arial" w:cs="Arial"/>
          <w:color w:val="000000"/>
          <w:sz w:val="26"/>
          <w:szCs w:val="26"/>
        </w:rPr>
        <w:t>тута в общедоступных местах (на досках объявлений, размещенных во всех подъездах многоквартирного дома или в пределах земельного участка, на к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В случае</w:t>
      </w: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896E26">
        <w:rPr>
          <w:rFonts w:ascii="Arial" w:hAnsi="Arial" w:cs="Arial"/>
          <w:color w:val="000000"/>
          <w:sz w:val="26"/>
          <w:szCs w:val="26"/>
        </w:rPr>
        <w:t xml:space="preserve"> если ходатайство об установлении публичного сервитута в ц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лях реконструкции инженерных сооружений, которые переносятся в связи с изъятием земельного участка для муниципальных нужд, подано одновреме</w:t>
      </w:r>
      <w:r w:rsidRPr="00896E26">
        <w:rPr>
          <w:rFonts w:ascii="Arial" w:hAnsi="Arial" w:cs="Arial"/>
          <w:color w:val="000000"/>
          <w:sz w:val="26"/>
          <w:szCs w:val="26"/>
        </w:rPr>
        <w:t>н</w:t>
      </w:r>
      <w:r w:rsidRPr="00896E26">
        <w:rPr>
          <w:rFonts w:ascii="Arial" w:hAnsi="Arial" w:cs="Arial"/>
          <w:color w:val="000000"/>
          <w:sz w:val="26"/>
          <w:szCs w:val="26"/>
        </w:rPr>
        <w:t>но с ходатайством об изъятии такого земельного участка для муниципальных нужд, выявление правообладателей земельных участков осуществляется в сроки, установленные соответственно пунктом 10 статьи 56.4, пунктом 1 ст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тьи 56.5 Земельного кодекса РФ. При этом сведения, предусмотренные пун</w:t>
      </w:r>
      <w:r w:rsidRPr="00896E26">
        <w:rPr>
          <w:rFonts w:ascii="Arial" w:hAnsi="Arial" w:cs="Arial"/>
          <w:color w:val="000000"/>
          <w:sz w:val="26"/>
          <w:szCs w:val="26"/>
        </w:rPr>
        <w:t>к</w:t>
      </w:r>
      <w:r w:rsidRPr="00896E26">
        <w:rPr>
          <w:rFonts w:ascii="Arial" w:hAnsi="Arial" w:cs="Arial"/>
          <w:color w:val="000000"/>
          <w:sz w:val="26"/>
          <w:szCs w:val="26"/>
        </w:rPr>
        <w:t>том 6 и подпунктами 3 и 4 пункта 7 статьи 39.42 Земельного кодекса РФ, соо</w:t>
      </w:r>
      <w:r w:rsidRPr="00896E26">
        <w:rPr>
          <w:rFonts w:ascii="Arial" w:hAnsi="Arial" w:cs="Arial"/>
          <w:color w:val="000000"/>
          <w:sz w:val="26"/>
          <w:szCs w:val="26"/>
        </w:rPr>
        <w:t>т</w:t>
      </w:r>
      <w:r w:rsidRPr="00896E26">
        <w:rPr>
          <w:rFonts w:ascii="Arial" w:hAnsi="Arial" w:cs="Arial"/>
          <w:color w:val="000000"/>
          <w:sz w:val="26"/>
          <w:szCs w:val="26"/>
        </w:rPr>
        <w:t>ветственно опубликовываются, размещаются в составе сообщения о план</w:t>
      </w:r>
      <w:r w:rsidRPr="00896E26">
        <w:rPr>
          <w:rFonts w:ascii="Arial" w:hAnsi="Arial" w:cs="Arial"/>
          <w:color w:val="000000"/>
          <w:sz w:val="26"/>
          <w:szCs w:val="26"/>
        </w:rPr>
        <w:t>и</w:t>
      </w:r>
      <w:r w:rsidRPr="00896E26">
        <w:rPr>
          <w:rFonts w:ascii="Arial" w:hAnsi="Arial" w:cs="Arial"/>
          <w:color w:val="000000"/>
          <w:sz w:val="26"/>
          <w:szCs w:val="26"/>
        </w:rPr>
        <w:t>руемом изъятии земельного участка для муниципальных нужд. Правооблад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тели земельных участков вправе подать заявления об учете их прав (обрем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нений прав) на земельные участки в срок, установленный пунктом 8 статьи 56.5 Земельного кодекса РФ.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3.3.7. </w:t>
      </w: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В целях размещения сообщения о возможном установлении пу</w:t>
      </w:r>
      <w:r w:rsidRPr="00896E26">
        <w:rPr>
          <w:rFonts w:ascii="Arial" w:hAnsi="Arial" w:cs="Arial"/>
          <w:color w:val="000000"/>
          <w:sz w:val="26"/>
          <w:szCs w:val="26"/>
        </w:rPr>
        <w:t>б</w:t>
      </w:r>
      <w:r w:rsidRPr="00896E26">
        <w:rPr>
          <w:rFonts w:ascii="Arial" w:hAnsi="Arial" w:cs="Arial"/>
          <w:color w:val="000000"/>
          <w:sz w:val="26"/>
          <w:szCs w:val="26"/>
        </w:rPr>
        <w:t>личного сервитута на официальном сайте муниципального образования в и</w:t>
      </w:r>
      <w:r w:rsidRPr="00896E26">
        <w:rPr>
          <w:rFonts w:ascii="Arial" w:hAnsi="Arial" w:cs="Arial"/>
          <w:color w:val="000000"/>
          <w:sz w:val="26"/>
          <w:szCs w:val="26"/>
        </w:rPr>
        <w:t>н</w:t>
      </w:r>
      <w:r w:rsidRPr="00896E26">
        <w:rPr>
          <w:rFonts w:ascii="Arial" w:hAnsi="Arial" w:cs="Arial"/>
          <w:color w:val="000000"/>
          <w:sz w:val="26"/>
          <w:szCs w:val="26"/>
        </w:rPr>
        <w:t>формационно-телекоммуникационной сети «Интернет» в соответствии с по</w:t>
      </w:r>
      <w:r w:rsidRPr="00896E26">
        <w:rPr>
          <w:rFonts w:ascii="Arial" w:hAnsi="Arial" w:cs="Arial"/>
          <w:color w:val="000000"/>
          <w:sz w:val="26"/>
          <w:szCs w:val="26"/>
        </w:rPr>
        <w:t>д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пунктом 2 пункта 3.3.6 настоящего подраздела, сотрудник </w:t>
      </w:r>
      <w:r w:rsidR="0076386C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>, направляет указанное сообщение и документы, предусмотренные подразд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лом 2.6 настоящего регламента, в орган местного самоуправления указанного муниципального образования, в том числе с использованием единой системы межведомственного электронного взаимодействия и подключаемых к ней</w:t>
      </w:r>
      <w:proofErr w:type="gramEnd"/>
      <w:r w:rsidRPr="00896E26">
        <w:rPr>
          <w:rFonts w:ascii="Arial" w:hAnsi="Arial" w:cs="Arial"/>
          <w:color w:val="000000"/>
          <w:sz w:val="26"/>
          <w:szCs w:val="26"/>
        </w:rPr>
        <w:t xml:space="preserve"> с</w:t>
      </w:r>
      <w:r w:rsidRPr="00896E26">
        <w:rPr>
          <w:rFonts w:ascii="Arial" w:hAnsi="Arial" w:cs="Arial"/>
          <w:color w:val="000000"/>
          <w:sz w:val="26"/>
          <w:szCs w:val="26"/>
        </w:rPr>
        <w:t>и</w:t>
      </w:r>
      <w:r w:rsidRPr="00896E26">
        <w:rPr>
          <w:rFonts w:ascii="Arial" w:hAnsi="Arial" w:cs="Arial"/>
          <w:color w:val="000000"/>
          <w:sz w:val="26"/>
          <w:szCs w:val="26"/>
        </w:rPr>
        <w:t>стемы межведомственного электронного взаимодействия Тюменской области. Размещение указанного сообщения на официальном сайте муниципального образования в информационно-телекоммуникационной сети «Интернет» ос</w:t>
      </w:r>
      <w:r w:rsidRPr="00896E26">
        <w:rPr>
          <w:rFonts w:ascii="Arial" w:hAnsi="Arial" w:cs="Arial"/>
          <w:color w:val="000000"/>
          <w:sz w:val="26"/>
          <w:szCs w:val="26"/>
        </w:rPr>
        <w:t>у</w:t>
      </w:r>
      <w:r w:rsidRPr="00896E26">
        <w:rPr>
          <w:rFonts w:ascii="Arial" w:hAnsi="Arial" w:cs="Arial"/>
          <w:color w:val="000000"/>
          <w:sz w:val="26"/>
          <w:szCs w:val="26"/>
        </w:rPr>
        <w:t>ществляется без взимания платы.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3.3.8. Извещение правообладателей земельных участков о возможном установлении публичного сервитута в соответствии с подпунктами 1, 3 и 4 пункта 3.3.6 настоящего подраздела, направление копии решения об устано</w:t>
      </w:r>
      <w:r w:rsidRPr="00896E26">
        <w:rPr>
          <w:rFonts w:ascii="Arial" w:hAnsi="Arial" w:cs="Arial"/>
          <w:color w:val="000000"/>
          <w:sz w:val="26"/>
          <w:szCs w:val="26"/>
        </w:rPr>
        <w:t>в</w:t>
      </w:r>
      <w:r w:rsidRPr="00896E26">
        <w:rPr>
          <w:rFonts w:ascii="Arial" w:hAnsi="Arial" w:cs="Arial"/>
          <w:color w:val="000000"/>
          <w:sz w:val="26"/>
          <w:szCs w:val="26"/>
        </w:rPr>
        <w:t>лении публичного сервитута правообладателям земельных участков в соо</w:t>
      </w:r>
      <w:r w:rsidRPr="00896E26">
        <w:rPr>
          <w:rFonts w:ascii="Arial" w:hAnsi="Arial" w:cs="Arial"/>
          <w:color w:val="000000"/>
          <w:sz w:val="26"/>
          <w:szCs w:val="26"/>
        </w:rPr>
        <w:t>т</w:t>
      </w:r>
      <w:r w:rsidRPr="00896E26">
        <w:rPr>
          <w:rFonts w:ascii="Arial" w:hAnsi="Arial" w:cs="Arial"/>
          <w:color w:val="000000"/>
          <w:sz w:val="26"/>
          <w:szCs w:val="26"/>
        </w:rPr>
        <w:t>ветствии с подпунктом 3 пункта 7 статьи 39.43 Земельного кодекса РФ ос</w:t>
      </w:r>
      <w:r w:rsidRPr="00896E26">
        <w:rPr>
          <w:rFonts w:ascii="Arial" w:hAnsi="Arial" w:cs="Arial"/>
          <w:color w:val="000000"/>
          <w:sz w:val="26"/>
          <w:szCs w:val="26"/>
        </w:rPr>
        <w:t>у</w:t>
      </w:r>
      <w:r w:rsidRPr="00896E26">
        <w:rPr>
          <w:rFonts w:ascii="Arial" w:hAnsi="Arial" w:cs="Arial"/>
          <w:color w:val="000000"/>
          <w:sz w:val="26"/>
          <w:szCs w:val="26"/>
        </w:rPr>
        <w:t>ществляются за счет средств заявителя.</w:t>
      </w:r>
    </w:p>
    <w:p w:rsidR="007A6334" w:rsidRPr="00CE3AD1" w:rsidRDefault="002271D9" w:rsidP="007A6334">
      <w:pPr>
        <w:pStyle w:val="ConsPlusNormal"/>
        <w:ind w:firstLine="540"/>
        <w:jc w:val="both"/>
        <w:rPr>
          <w:sz w:val="26"/>
          <w:szCs w:val="26"/>
        </w:rPr>
      </w:pPr>
      <w:r w:rsidRPr="00896E26">
        <w:rPr>
          <w:color w:val="000000"/>
          <w:sz w:val="26"/>
          <w:szCs w:val="26"/>
        </w:rPr>
        <w:t xml:space="preserve">3.3.9. </w:t>
      </w:r>
      <w:proofErr w:type="gramStart"/>
      <w:r w:rsidRPr="00896E26">
        <w:rPr>
          <w:color w:val="000000"/>
          <w:sz w:val="26"/>
          <w:szCs w:val="26"/>
        </w:rPr>
        <w:t xml:space="preserve">При отсутствии оснований для отказа в предоставлении муниципальной услуги, указанных в пункте 2.9.1 подраздела 2.9 настоящего регламента, сотрудник </w:t>
      </w:r>
      <w:r w:rsidR="007A6334">
        <w:rPr>
          <w:color w:val="000000"/>
          <w:sz w:val="26"/>
          <w:szCs w:val="26"/>
        </w:rPr>
        <w:t>департамента</w:t>
      </w:r>
      <w:r w:rsidRPr="00896E26">
        <w:rPr>
          <w:color w:val="000000"/>
          <w:sz w:val="26"/>
          <w:szCs w:val="26"/>
        </w:rPr>
        <w:t xml:space="preserve"> в течение 1 рабочего дня, следующего за днем окончания административной процедуры, установленной пунктом 3.3.6 настоящего подраздела, осуществляет подготовку проекта решения об установлении публичного сервитута (предоставлении муниципальной услуги) и передает его на </w:t>
      </w:r>
      <w:r w:rsidR="001E6F2B" w:rsidRPr="00896E26">
        <w:rPr>
          <w:color w:val="000000"/>
          <w:sz w:val="26"/>
          <w:szCs w:val="26"/>
        </w:rPr>
        <w:t xml:space="preserve">подпись </w:t>
      </w:r>
      <w:r w:rsidR="001E6F2B">
        <w:rPr>
          <w:color w:val="000000"/>
          <w:sz w:val="26"/>
          <w:szCs w:val="26"/>
        </w:rPr>
        <w:t>Глав</w:t>
      </w:r>
      <w:r w:rsidR="00141EFC">
        <w:rPr>
          <w:color w:val="000000"/>
          <w:sz w:val="26"/>
          <w:szCs w:val="26"/>
        </w:rPr>
        <w:t>е</w:t>
      </w:r>
      <w:r w:rsidR="001E6F2B">
        <w:rPr>
          <w:color w:val="000000"/>
          <w:sz w:val="26"/>
          <w:szCs w:val="26"/>
        </w:rPr>
        <w:t xml:space="preserve"> города</w:t>
      </w:r>
      <w:r w:rsidR="001E6F2B" w:rsidRPr="001E6F2B">
        <w:rPr>
          <w:color w:val="000000"/>
          <w:sz w:val="26"/>
          <w:szCs w:val="26"/>
        </w:rPr>
        <w:t>.</w:t>
      </w:r>
      <w:proofErr w:type="gramEnd"/>
      <w:r w:rsidR="001E6F2B" w:rsidRPr="001E6F2B">
        <w:rPr>
          <w:color w:val="000000"/>
          <w:sz w:val="26"/>
          <w:szCs w:val="26"/>
        </w:rPr>
        <w:t xml:space="preserve"> </w:t>
      </w:r>
      <w:r w:rsidR="001E6F2B">
        <w:rPr>
          <w:color w:val="000000"/>
          <w:sz w:val="26"/>
          <w:szCs w:val="26"/>
        </w:rPr>
        <w:t>Глав</w:t>
      </w:r>
      <w:r w:rsidR="00C50BB0">
        <w:rPr>
          <w:color w:val="000000"/>
          <w:sz w:val="26"/>
          <w:szCs w:val="26"/>
        </w:rPr>
        <w:t>а</w:t>
      </w:r>
      <w:r w:rsidR="001E6F2B">
        <w:rPr>
          <w:color w:val="000000"/>
          <w:sz w:val="26"/>
          <w:szCs w:val="26"/>
        </w:rPr>
        <w:t xml:space="preserve"> города </w:t>
      </w:r>
      <w:r w:rsidRPr="00896E26">
        <w:rPr>
          <w:color w:val="000000"/>
          <w:sz w:val="26"/>
          <w:szCs w:val="26"/>
        </w:rPr>
        <w:t>подписывает проект решения об установлении публичного сервитута (предоставлении муниципальной услуги) в течение 1 рабочего дн</w:t>
      </w:r>
      <w:r w:rsidR="00751879">
        <w:rPr>
          <w:color w:val="000000"/>
          <w:sz w:val="26"/>
          <w:szCs w:val="26"/>
        </w:rPr>
        <w:t>я</w:t>
      </w:r>
      <w:r w:rsidRPr="00896E26">
        <w:rPr>
          <w:color w:val="000000"/>
          <w:sz w:val="26"/>
          <w:szCs w:val="26"/>
        </w:rPr>
        <w:t xml:space="preserve"> со дня получения указанного проекта решения. Сотрудник </w:t>
      </w:r>
      <w:r w:rsidR="002230B7">
        <w:rPr>
          <w:color w:val="000000"/>
          <w:sz w:val="26"/>
          <w:szCs w:val="26"/>
        </w:rPr>
        <w:t>администрации города</w:t>
      </w:r>
      <w:r w:rsidRPr="00896E26">
        <w:rPr>
          <w:color w:val="000000"/>
          <w:sz w:val="26"/>
          <w:szCs w:val="26"/>
        </w:rPr>
        <w:t xml:space="preserve"> в день подписания решения об установлении публичного сервитута (в предоставлении муниципальной услуги) осуществляет регистрацию решения в </w:t>
      </w:r>
      <w:r w:rsidR="007A6334" w:rsidRPr="00CE3AD1">
        <w:rPr>
          <w:sz w:val="26"/>
          <w:szCs w:val="26"/>
        </w:rPr>
        <w:t>журнал</w:t>
      </w:r>
      <w:r w:rsidR="007A6334">
        <w:rPr>
          <w:sz w:val="26"/>
          <w:szCs w:val="26"/>
        </w:rPr>
        <w:t>е</w:t>
      </w:r>
      <w:r w:rsidR="007A6334" w:rsidRPr="00CE3AD1">
        <w:rPr>
          <w:sz w:val="26"/>
          <w:szCs w:val="26"/>
        </w:rPr>
        <w:t xml:space="preserve"> регистрации, который ведется на бумажном носителе или в электронной форме.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7A6334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обеспечивает подготовку решения об устано</w:t>
      </w:r>
      <w:r w:rsidRPr="00896E26">
        <w:rPr>
          <w:rFonts w:ascii="Arial" w:hAnsi="Arial" w:cs="Arial"/>
          <w:color w:val="000000"/>
          <w:sz w:val="26"/>
          <w:szCs w:val="26"/>
        </w:rPr>
        <w:t>в</w:t>
      </w:r>
      <w:r w:rsidRPr="00896E26">
        <w:rPr>
          <w:rFonts w:ascii="Arial" w:hAnsi="Arial" w:cs="Arial"/>
          <w:color w:val="000000"/>
          <w:sz w:val="26"/>
          <w:szCs w:val="26"/>
        </w:rPr>
        <w:t>лении публичного сервитута, которое должно содержать информацию, ук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занную в пункте 4 статьи </w:t>
      </w:r>
      <w:r w:rsidRPr="00896E26">
        <w:rPr>
          <w:rFonts w:ascii="Arial" w:hAnsi="Arial" w:cs="Arial"/>
          <w:sz w:val="26"/>
          <w:szCs w:val="26"/>
        </w:rPr>
        <w:t>39.43 Земельного кодекса РФ.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Решением об установлении публичного сервитута утверждаются границы публичного сервитута. Сведения о границах публичного сервитута прилагаю</w:t>
      </w:r>
      <w:r w:rsidRPr="00896E26">
        <w:rPr>
          <w:rFonts w:ascii="Arial" w:hAnsi="Arial" w:cs="Arial"/>
          <w:color w:val="000000"/>
          <w:sz w:val="26"/>
          <w:szCs w:val="26"/>
        </w:rPr>
        <w:t>т</w:t>
      </w:r>
      <w:r w:rsidRPr="00896E26">
        <w:rPr>
          <w:rFonts w:ascii="Arial" w:hAnsi="Arial" w:cs="Arial"/>
          <w:color w:val="000000"/>
          <w:sz w:val="26"/>
          <w:szCs w:val="26"/>
        </w:rPr>
        <w:t>ся к решению об установлении публичного сервитута.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7A6334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в течение 5 рабочих дней со дня принятия (по</w:t>
      </w:r>
      <w:r w:rsidRPr="00896E26">
        <w:rPr>
          <w:rFonts w:ascii="Arial" w:hAnsi="Arial" w:cs="Arial"/>
          <w:color w:val="000000"/>
          <w:sz w:val="26"/>
          <w:szCs w:val="26"/>
        </w:rPr>
        <w:t>д</w:t>
      </w:r>
      <w:r w:rsidRPr="00896E26">
        <w:rPr>
          <w:rFonts w:ascii="Arial" w:hAnsi="Arial" w:cs="Arial"/>
          <w:color w:val="000000"/>
          <w:sz w:val="26"/>
          <w:szCs w:val="26"/>
        </w:rPr>
        <w:t>писания) решения об установлении публичного сервитута (предоставлении муниципальной услуги) обеспечивает: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1) размещение решения на официальном сайте муниципального образ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вания в информационно-телекоммуникационной сети «Интернет»;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2) опубликование указанного решения (за исключением приложений к нему) в порядке, установленном для официального опубликования (обнар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дования) муниципальных правовых актов уставом муниципального образов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ния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</w:t>
      </w:r>
      <w:r w:rsidRPr="00896E26">
        <w:rPr>
          <w:rFonts w:ascii="Arial" w:hAnsi="Arial" w:cs="Arial"/>
          <w:color w:val="000000"/>
          <w:sz w:val="26"/>
          <w:szCs w:val="26"/>
        </w:rPr>
        <w:t>а</w:t>
      </w:r>
      <w:r w:rsidRPr="00896E26">
        <w:rPr>
          <w:rFonts w:ascii="Arial" w:hAnsi="Arial" w:cs="Arial"/>
          <w:color w:val="000000"/>
          <w:sz w:val="26"/>
          <w:szCs w:val="26"/>
        </w:rPr>
        <w:t>занное решение;</w:t>
      </w:r>
      <w:proofErr w:type="gramEnd"/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3) направление копии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правах</w:t>
      </w:r>
      <w:proofErr w:type="gramEnd"/>
      <w:r w:rsidRPr="00896E26">
        <w:rPr>
          <w:rFonts w:ascii="Arial" w:hAnsi="Arial" w:cs="Arial"/>
          <w:color w:val="000000"/>
          <w:sz w:val="26"/>
          <w:szCs w:val="26"/>
        </w:rPr>
        <w:t xml:space="preserve"> на которые поступили в соответствии с пунктом 1 или 8 статьи 39.42 Земельного кодекса РФ, с уведомлением о вручении по почт</w:t>
      </w:r>
      <w:r w:rsidRPr="00896E26">
        <w:rPr>
          <w:rFonts w:ascii="Arial" w:hAnsi="Arial" w:cs="Arial"/>
          <w:color w:val="000000"/>
          <w:sz w:val="26"/>
          <w:szCs w:val="26"/>
        </w:rPr>
        <w:t>о</w:t>
      </w:r>
      <w:r w:rsidRPr="00896E26">
        <w:rPr>
          <w:rFonts w:ascii="Arial" w:hAnsi="Arial" w:cs="Arial"/>
          <w:color w:val="000000"/>
          <w:sz w:val="26"/>
          <w:szCs w:val="26"/>
        </w:rPr>
        <w:t>вым адресам, указанным соответственно в выписке из Единого государстве</w:t>
      </w:r>
      <w:r w:rsidRPr="00896E26">
        <w:rPr>
          <w:rFonts w:ascii="Arial" w:hAnsi="Arial" w:cs="Arial"/>
          <w:color w:val="000000"/>
          <w:sz w:val="26"/>
          <w:szCs w:val="26"/>
        </w:rPr>
        <w:t>н</w:t>
      </w:r>
      <w:r w:rsidRPr="00896E26">
        <w:rPr>
          <w:rFonts w:ascii="Arial" w:hAnsi="Arial" w:cs="Arial"/>
          <w:color w:val="000000"/>
          <w:sz w:val="26"/>
          <w:szCs w:val="26"/>
        </w:rPr>
        <w:t>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Pr="00896E26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896E26">
        <w:rPr>
          <w:rFonts w:ascii="Arial" w:hAnsi="Arial" w:cs="Arial"/>
          <w:color w:val="000000"/>
          <w:sz w:val="26"/>
          <w:szCs w:val="26"/>
        </w:rPr>
        <w:t xml:space="preserve"> если публичный сервитут установлен в отношении земельного участка, относящ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</w:t>
      </w:r>
      <w:r w:rsidRPr="00896E26">
        <w:rPr>
          <w:rFonts w:ascii="Arial" w:hAnsi="Arial" w:cs="Arial"/>
          <w:color w:val="000000"/>
          <w:sz w:val="26"/>
          <w:szCs w:val="26"/>
        </w:rPr>
        <w:t>з</w:t>
      </w:r>
      <w:r w:rsidRPr="00896E26">
        <w:rPr>
          <w:rFonts w:ascii="Arial" w:hAnsi="Arial" w:cs="Arial"/>
          <w:color w:val="000000"/>
          <w:sz w:val="26"/>
          <w:szCs w:val="26"/>
        </w:rPr>
        <w:t>дах многоквартирного дома, или в пределах земельного участка, на котором расположен многоквартирный дом);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4) направление копии решения в Федеральную службу государственной регистрации, кадастра и картографии;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>5) направление обладателю публичного сервитута копию решения, св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дения о лицах, являющихся правообладателями земельных участков, свед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ния о лицах, подавших заявления об учете их прав (обременений прав) на з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мельные участки, способах связи с ними, копии документов, подтверждающих права указанных лиц на земельные участки.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3.3.10. 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Результатом административной процедуры, предусмотренной настоящим подразделом, является принятие решения об установлении пу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б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личного сервитута или решения об отказе в установлении публичного серв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896E26">
        <w:rPr>
          <w:rFonts w:ascii="Arial" w:hAnsi="Arial" w:cs="Arial"/>
          <w:color w:val="000000"/>
          <w:sz w:val="26"/>
          <w:szCs w:val="26"/>
          <w:shd w:val="clear" w:color="auto" w:fill="FFFFFF"/>
        </w:rPr>
        <w:t>тута.</w:t>
      </w:r>
    </w:p>
    <w:p w:rsidR="002271D9" w:rsidRPr="00896E26" w:rsidRDefault="002271D9" w:rsidP="00896E26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896E26">
        <w:rPr>
          <w:rFonts w:ascii="Arial" w:hAnsi="Arial" w:cs="Arial"/>
          <w:color w:val="000000"/>
          <w:sz w:val="26"/>
          <w:szCs w:val="26"/>
        </w:rPr>
        <w:t xml:space="preserve">3.3.11. Сотрудник </w:t>
      </w:r>
      <w:r w:rsidR="007A6334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896E26">
        <w:rPr>
          <w:rFonts w:ascii="Arial" w:hAnsi="Arial" w:cs="Arial"/>
          <w:color w:val="000000"/>
          <w:sz w:val="26"/>
          <w:szCs w:val="26"/>
        </w:rPr>
        <w:t xml:space="preserve"> в сроки, установленные подразделом 2.4 настоящего регламента, обеспечивает направление результата предоставл</w:t>
      </w:r>
      <w:r w:rsidRPr="00896E26">
        <w:rPr>
          <w:rFonts w:ascii="Arial" w:hAnsi="Arial" w:cs="Arial"/>
          <w:color w:val="000000"/>
          <w:sz w:val="26"/>
          <w:szCs w:val="26"/>
        </w:rPr>
        <w:t>е</w:t>
      </w:r>
      <w:r w:rsidRPr="00896E26">
        <w:rPr>
          <w:rFonts w:ascii="Arial" w:hAnsi="Arial" w:cs="Arial"/>
          <w:color w:val="000000"/>
          <w:sz w:val="26"/>
          <w:szCs w:val="26"/>
        </w:rPr>
        <w:t>ния муниципальной услуги выбранным заявителем способом.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7A6334" w:rsidRDefault="002271D9" w:rsidP="008044B3">
      <w:pPr>
        <w:pStyle w:val="aa"/>
        <w:spacing w:before="0" w:beforeAutospacing="0" w:after="0" w:line="240" w:lineRule="auto"/>
        <w:ind w:left="-142" w:firstLine="567"/>
        <w:jc w:val="center"/>
        <w:rPr>
          <w:sz w:val="26"/>
          <w:szCs w:val="26"/>
        </w:rPr>
      </w:pPr>
      <w:r w:rsidRPr="007A6334">
        <w:rPr>
          <w:rFonts w:ascii="Arial" w:hAnsi="Arial" w:cs="Arial"/>
          <w:b/>
          <w:bCs/>
          <w:color w:val="000000"/>
          <w:sz w:val="26"/>
          <w:szCs w:val="26"/>
        </w:rPr>
        <w:t>3.4. Рассмотрение заявления о прекращении публичного сервитута и документов, необходимых для предоставления муниципальной услуги, направление (выдача) результата предоставления муниципальной услуги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  <w:jc w:val="center"/>
      </w:pPr>
    </w:p>
    <w:p w:rsidR="002271D9" w:rsidRPr="007A6334" w:rsidRDefault="002271D9" w:rsidP="007A6334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7A6334">
        <w:rPr>
          <w:rFonts w:ascii="Arial" w:hAnsi="Arial" w:cs="Arial"/>
          <w:color w:val="000000"/>
          <w:sz w:val="26"/>
          <w:szCs w:val="26"/>
        </w:rPr>
        <w:t>3.</w:t>
      </w:r>
      <w:r w:rsidR="00360D02">
        <w:rPr>
          <w:rFonts w:ascii="Arial" w:hAnsi="Arial" w:cs="Arial"/>
          <w:color w:val="000000"/>
          <w:sz w:val="26"/>
          <w:szCs w:val="26"/>
        </w:rPr>
        <w:t>4</w:t>
      </w:r>
      <w:r w:rsidRPr="007A6334">
        <w:rPr>
          <w:rFonts w:ascii="Arial" w:hAnsi="Arial" w:cs="Arial"/>
          <w:color w:val="000000"/>
          <w:sz w:val="26"/>
          <w:szCs w:val="26"/>
        </w:rPr>
        <w:t>.1. Основанием для начала административной процедуры является окончание административной процедуры по приему и регистрации заявления о прекращении публичного сервитута и документов, необходимых для пред</w:t>
      </w:r>
      <w:r w:rsidRPr="007A6334">
        <w:rPr>
          <w:rFonts w:ascii="Arial" w:hAnsi="Arial" w:cs="Arial"/>
          <w:color w:val="000000"/>
          <w:sz w:val="26"/>
          <w:szCs w:val="26"/>
        </w:rPr>
        <w:t>о</w:t>
      </w:r>
      <w:r w:rsidRPr="007A6334">
        <w:rPr>
          <w:rFonts w:ascii="Arial" w:hAnsi="Arial" w:cs="Arial"/>
          <w:color w:val="000000"/>
          <w:sz w:val="26"/>
          <w:szCs w:val="26"/>
        </w:rPr>
        <w:t>ставления муниципальной услуги, установленной подразделом 3.2 настоящ</w:t>
      </w:r>
      <w:r w:rsidRPr="007A6334">
        <w:rPr>
          <w:rFonts w:ascii="Arial" w:hAnsi="Arial" w:cs="Arial"/>
          <w:color w:val="000000"/>
          <w:sz w:val="26"/>
          <w:szCs w:val="26"/>
        </w:rPr>
        <w:t>е</w:t>
      </w:r>
      <w:r w:rsidRPr="007A6334">
        <w:rPr>
          <w:rFonts w:ascii="Arial" w:hAnsi="Arial" w:cs="Arial"/>
          <w:color w:val="000000"/>
          <w:sz w:val="26"/>
          <w:szCs w:val="26"/>
        </w:rPr>
        <w:t>го регламента.</w:t>
      </w:r>
    </w:p>
    <w:p w:rsidR="002271D9" w:rsidRPr="007A6334" w:rsidRDefault="002271D9" w:rsidP="007A6334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7A6334">
        <w:rPr>
          <w:rFonts w:ascii="Arial" w:hAnsi="Arial" w:cs="Arial"/>
          <w:color w:val="000000"/>
          <w:sz w:val="26"/>
          <w:szCs w:val="26"/>
        </w:rPr>
        <w:t>3.</w:t>
      </w:r>
      <w:r w:rsidR="00360D02">
        <w:rPr>
          <w:rFonts w:ascii="Arial" w:hAnsi="Arial" w:cs="Arial"/>
          <w:color w:val="000000"/>
          <w:sz w:val="26"/>
          <w:szCs w:val="26"/>
        </w:rPr>
        <w:t>4</w:t>
      </w:r>
      <w:r w:rsidRPr="007A6334">
        <w:rPr>
          <w:rFonts w:ascii="Arial" w:hAnsi="Arial" w:cs="Arial"/>
          <w:color w:val="000000"/>
          <w:sz w:val="26"/>
          <w:szCs w:val="26"/>
        </w:rPr>
        <w:t>.2. При поступлении заявления о прекращении публичного сервитута и документов, необходимых для предоставления муниципальной услуги, с</w:t>
      </w:r>
      <w:r w:rsidRPr="007A6334">
        <w:rPr>
          <w:rFonts w:ascii="Arial" w:hAnsi="Arial" w:cs="Arial"/>
          <w:color w:val="000000"/>
          <w:sz w:val="26"/>
          <w:szCs w:val="26"/>
        </w:rPr>
        <w:t>о</w:t>
      </w:r>
      <w:r w:rsidRPr="007A6334">
        <w:rPr>
          <w:rFonts w:ascii="Arial" w:hAnsi="Arial" w:cs="Arial"/>
          <w:color w:val="000000"/>
          <w:sz w:val="26"/>
          <w:szCs w:val="26"/>
        </w:rPr>
        <w:t xml:space="preserve">трудник </w:t>
      </w:r>
      <w:r w:rsidR="007A6334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7A6334">
        <w:rPr>
          <w:rFonts w:ascii="Arial" w:hAnsi="Arial" w:cs="Arial"/>
          <w:color w:val="000000"/>
          <w:sz w:val="26"/>
          <w:szCs w:val="26"/>
        </w:rPr>
        <w:t xml:space="preserve"> проверяет наличие (отсутствие) оснований для возвр</w:t>
      </w:r>
      <w:r w:rsidRPr="007A6334">
        <w:rPr>
          <w:rFonts w:ascii="Arial" w:hAnsi="Arial" w:cs="Arial"/>
          <w:color w:val="000000"/>
          <w:sz w:val="26"/>
          <w:szCs w:val="26"/>
        </w:rPr>
        <w:t>а</w:t>
      </w:r>
      <w:r w:rsidRPr="007A6334">
        <w:rPr>
          <w:rFonts w:ascii="Arial" w:hAnsi="Arial" w:cs="Arial"/>
          <w:color w:val="000000"/>
          <w:sz w:val="26"/>
          <w:szCs w:val="26"/>
        </w:rPr>
        <w:t xml:space="preserve">та заявления, указанных в пункте в пункте 2.8.3 подраздела 2.8 настоящего регламента. При наличии оснований для возврата заявления, указанных в пункте в пункте 2.8.3 подраздела 2.8 настоящего регламента, сотрудник </w:t>
      </w:r>
      <w:r w:rsidR="007A6334">
        <w:rPr>
          <w:rFonts w:ascii="Arial" w:hAnsi="Arial" w:cs="Arial"/>
          <w:color w:val="000000"/>
          <w:sz w:val="26"/>
          <w:szCs w:val="26"/>
        </w:rPr>
        <w:t>д</w:t>
      </w:r>
      <w:r w:rsidR="007A6334">
        <w:rPr>
          <w:rFonts w:ascii="Arial" w:hAnsi="Arial" w:cs="Arial"/>
          <w:color w:val="000000"/>
          <w:sz w:val="26"/>
          <w:szCs w:val="26"/>
        </w:rPr>
        <w:t>е</w:t>
      </w:r>
      <w:r w:rsidR="007A6334">
        <w:rPr>
          <w:rFonts w:ascii="Arial" w:hAnsi="Arial" w:cs="Arial"/>
          <w:color w:val="000000"/>
          <w:sz w:val="26"/>
          <w:szCs w:val="26"/>
        </w:rPr>
        <w:t>партамента</w:t>
      </w:r>
      <w:r w:rsidRPr="007A6334">
        <w:rPr>
          <w:rFonts w:ascii="Arial" w:hAnsi="Arial" w:cs="Arial"/>
          <w:color w:val="000000"/>
          <w:sz w:val="26"/>
          <w:szCs w:val="26"/>
        </w:rPr>
        <w:t xml:space="preserve"> в срок не более чем 2 рабочих дней со дня поступления заявл</w:t>
      </w:r>
      <w:r w:rsidRPr="007A6334">
        <w:rPr>
          <w:rFonts w:ascii="Arial" w:hAnsi="Arial" w:cs="Arial"/>
          <w:color w:val="000000"/>
          <w:sz w:val="26"/>
          <w:szCs w:val="26"/>
        </w:rPr>
        <w:t>е</w:t>
      </w:r>
      <w:r w:rsidRPr="007A6334">
        <w:rPr>
          <w:rFonts w:ascii="Arial" w:hAnsi="Arial" w:cs="Arial"/>
          <w:color w:val="000000"/>
          <w:sz w:val="26"/>
          <w:szCs w:val="26"/>
        </w:rPr>
        <w:t>ния обеспечивает возврат заявления с указанием причин возврата.</w:t>
      </w:r>
    </w:p>
    <w:p w:rsidR="002271D9" w:rsidRPr="007A6334" w:rsidRDefault="002271D9" w:rsidP="007A6334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3.</w:t>
      </w:r>
      <w:r w:rsidR="00360D02">
        <w:rPr>
          <w:rFonts w:ascii="Arial" w:hAnsi="Arial" w:cs="Arial"/>
          <w:color w:val="000000"/>
          <w:sz w:val="26"/>
          <w:szCs w:val="26"/>
          <w:shd w:val="clear" w:color="auto" w:fill="FFFFFF"/>
        </w:rPr>
        <w:t>4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.3. </w:t>
      </w:r>
      <w:proofErr w:type="gramStart"/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непредставлении документов, указанных в пункте 2.7.1.2 по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д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раздела 2.7 настоящего регламента заявителем самостоятельно, сотрудник </w:t>
      </w:r>
      <w:r w:rsid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департамента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не позднее 1 рабочего дня, следующего за днем поступления заявления и документов, осуществляет подготовку и направление межведо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м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ственных запросов по системе межведомственного электронного взаимоде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й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ствия Тюменской области либо посредством внутриведомственного взаим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действия со структурными подразделениями администрации в органы и орг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низации, указанные в пункте 2.7.1.2 подраздела 2.7 настоящего регламента</w:t>
      </w:r>
      <w:proofErr w:type="gramEnd"/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. При предоставлении заявителем самостоятельно документов, указанных в пункте 2.7.1.2 подраздела 2.7 настоящего регламента, межведомственное электронное взаимодействие не осуществляется.</w:t>
      </w:r>
    </w:p>
    <w:p w:rsidR="002271D9" w:rsidRPr="007A6334" w:rsidRDefault="002271D9" w:rsidP="007A6334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Сотрудник </w:t>
      </w:r>
      <w:r w:rsid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департамента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документов, указанных в пункте 2.7.1.2 подраздела 2.7 настоящего регламента заявителем самостоятельно, осуществляет проверку заявления, документов и полученных в ходе межведомственного электронного взаимодействия документов (свед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ний) на предмет наличия оснований для</w:t>
      </w:r>
      <w:proofErr w:type="gramEnd"/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отказа в предоставлении муниц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пальной услуги, </w:t>
      </w:r>
      <w:proofErr w:type="gramStart"/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установленных</w:t>
      </w:r>
      <w:proofErr w:type="gramEnd"/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пункте 2.9.2 подраздела 2.9 настоящего р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е</w:t>
      </w:r>
      <w:r w:rsidRPr="007A6334">
        <w:rPr>
          <w:rFonts w:ascii="Arial" w:hAnsi="Arial" w:cs="Arial"/>
          <w:color w:val="000000"/>
          <w:sz w:val="26"/>
          <w:szCs w:val="26"/>
          <w:shd w:val="clear" w:color="auto" w:fill="FFFFFF"/>
        </w:rPr>
        <w:t>гламента.</w:t>
      </w:r>
    </w:p>
    <w:p w:rsidR="007A6334" w:rsidRPr="007A6334" w:rsidRDefault="002271D9" w:rsidP="007A6334">
      <w:pPr>
        <w:pStyle w:val="ConsPlusNormal"/>
        <w:ind w:firstLine="540"/>
        <w:jc w:val="both"/>
        <w:rPr>
          <w:sz w:val="26"/>
          <w:szCs w:val="26"/>
        </w:rPr>
      </w:pPr>
      <w:r w:rsidRPr="007A6334">
        <w:rPr>
          <w:color w:val="000000"/>
          <w:sz w:val="26"/>
          <w:szCs w:val="26"/>
        </w:rPr>
        <w:t>3.</w:t>
      </w:r>
      <w:r w:rsidR="00360D02">
        <w:rPr>
          <w:color w:val="000000"/>
          <w:sz w:val="26"/>
          <w:szCs w:val="26"/>
        </w:rPr>
        <w:t>4</w:t>
      </w:r>
      <w:r w:rsidRPr="007A6334">
        <w:rPr>
          <w:color w:val="000000"/>
          <w:sz w:val="26"/>
          <w:szCs w:val="26"/>
        </w:rPr>
        <w:t xml:space="preserve">.4. При отсутствии оснований для возврата заявления, указанных в пункте 2.8.3 подраздела 2.8 настоящего регламента, сотрудник </w:t>
      </w:r>
      <w:r w:rsidR="007A6334">
        <w:rPr>
          <w:color w:val="000000"/>
          <w:sz w:val="26"/>
          <w:szCs w:val="26"/>
        </w:rPr>
        <w:t>департамента</w:t>
      </w:r>
      <w:r w:rsidRPr="007A6334">
        <w:rPr>
          <w:color w:val="000000"/>
          <w:sz w:val="26"/>
          <w:szCs w:val="26"/>
        </w:rPr>
        <w:t xml:space="preserve"> в течение 1 рабочего 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о прекращении публичного сервитута (предоставлении муниципальной услуги) и передает его на </w:t>
      </w:r>
      <w:r w:rsidR="001E6F2B" w:rsidRPr="00896E26">
        <w:rPr>
          <w:color w:val="000000"/>
          <w:sz w:val="26"/>
          <w:szCs w:val="26"/>
        </w:rPr>
        <w:t xml:space="preserve">подпись </w:t>
      </w:r>
      <w:r w:rsidR="001E6F2B">
        <w:rPr>
          <w:color w:val="000000"/>
          <w:sz w:val="26"/>
          <w:szCs w:val="26"/>
        </w:rPr>
        <w:t>Глав</w:t>
      </w:r>
      <w:r w:rsidR="00141EFC">
        <w:rPr>
          <w:color w:val="000000"/>
          <w:sz w:val="26"/>
          <w:szCs w:val="26"/>
        </w:rPr>
        <w:t>е</w:t>
      </w:r>
      <w:r w:rsidR="001E6F2B">
        <w:rPr>
          <w:color w:val="000000"/>
          <w:sz w:val="26"/>
          <w:szCs w:val="26"/>
        </w:rPr>
        <w:t xml:space="preserve"> города</w:t>
      </w:r>
      <w:r w:rsidR="001E6F2B" w:rsidRPr="001E6F2B">
        <w:rPr>
          <w:color w:val="000000"/>
          <w:sz w:val="26"/>
          <w:szCs w:val="26"/>
        </w:rPr>
        <w:t xml:space="preserve">. </w:t>
      </w:r>
      <w:r w:rsidR="001E6F2B">
        <w:rPr>
          <w:color w:val="000000"/>
          <w:sz w:val="26"/>
          <w:szCs w:val="26"/>
        </w:rPr>
        <w:t>Глав</w:t>
      </w:r>
      <w:r w:rsidR="00B10BDE">
        <w:rPr>
          <w:color w:val="000000"/>
          <w:sz w:val="26"/>
          <w:szCs w:val="26"/>
        </w:rPr>
        <w:t>а</w:t>
      </w:r>
      <w:r w:rsidR="001E6F2B">
        <w:rPr>
          <w:color w:val="000000"/>
          <w:sz w:val="26"/>
          <w:szCs w:val="26"/>
        </w:rPr>
        <w:t xml:space="preserve"> города </w:t>
      </w:r>
      <w:r w:rsidRPr="007A6334">
        <w:rPr>
          <w:color w:val="000000"/>
          <w:sz w:val="26"/>
          <w:szCs w:val="26"/>
        </w:rPr>
        <w:t xml:space="preserve">подписывает проект решения о прекращении публичного сервитута (предоставлении муниципальной услуги) в течение 3 рабочих дней со дня получения указанного проекта решения. Сотрудник </w:t>
      </w:r>
      <w:r w:rsidR="00B10BDE">
        <w:rPr>
          <w:color w:val="000000"/>
          <w:sz w:val="26"/>
          <w:szCs w:val="26"/>
        </w:rPr>
        <w:t>администрации города</w:t>
      </w:r>
      <w:r w:rsidRPr="007A6334">
        <w:rPr>
          <w:color w:val="000000"/>
          <w:sz w:val="26"/>
          <w:szCs w:val="26"/>
        </w:rPr>
        <w:t xml:space="preserve"> в день подписания решения о прекращении публичного сервитута (в предоставлении муниципальной услуги) осуществляет регистрацию решения в </w:t>
      </w:r>
      <w:r w:rsidR="007A6334" w:rsidRPr="00CE3AD1">
        <w:rPr>
          <w:sz w:val="26"/>
          <w:szCs w:val="26"/>
        </w:rPr>
        <w:t>журнал</w:t>
      </w:r>
      <w:r w:rsidR="007A6334">
        <w:rPr>
          <w:sz w:val="26"/>
          <w:szCs w:val="26"/>
        </w:rPr>
        <w:t>е</w:t>
      </w:r>
      <w:r w:rsidR="007A6334" w:rsidRPr="00CE3AD1">
        <w:rPr>
          <w:sz w:val="26"/>
          <w:szCs w:val="26"/>
        </w:rPr>
        <w:t xml:space="preserve"> регистрации, который ведется </w:t>
      </w:r>
      <w:r w:rsidR="007A6334" w:rsidRPr="007A6334">
        <w:rPr>
          <w:sz w:val="26"/>
          <w:szCs w:val="26"/>
        </w:rPr>
        <w:t>на бумажном носителе или в электронной форме.</w:t>
      </w:r>
    </w:p>
    <w:p w:rsidR="002271D9" w:rsidRPr="007A6334" w:rsidRDefault="002271D9" w:rsidP="007A6334">
      <w:pPr>
        <w:pStyle w:val="aa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A6334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7A6334" w:rsidRPr="007A6334">
        <w:rPr>
          <w:rFonts w:ascii="Arial" w:hAnsi="Arial" w:cs="Arial"/>
          <w:color w:val="000000"/>
          <w:sz w:val="26"/>
          <w:szCs w:val="26"/>
        </w:rPr>
        <w:t>департамента</w:t>
      </w:r>
      <w:r w:rsidRPr="007A6334">
        <w:rPr>
          <w:rFonts w:ascii="Arial" w:hAnsi="Arial" w:cs="Arial"/>
          <w:color w:val="000000"/>
          <w:sz w:val="26"/>
          <w:szCs w:val="26"/>
        </w:rPr>
        <w:t xml:space="preserve"> обеспечивает направление (вручение) заявит</w:t>
      </w:r>
      <w:r w:rsidRPr="007A6334">
        <w:rPr>
          <w:rFonts w:ascii="Arial" w:hAnsi="Arial" w:cs="Arial"/>
          <w:color w:val="000000"/>
          <w:sz w:val="26"/>
          <w:szCs w:val="26"/>
        </w:rPr>
        <w:t>е</w:t>
      </w:r>
      <w:r w:rsidRPr="007A6334">
        <w:rPr>
          <w:rFonts w:ascii="Arial" w:hAnsi="Arial" w:cs="Arial"/>
          <w:color w:val="000000"/>
          <w:sz w:val="26"/>
          <w:szCs w:val="26"/>
        </w:rPr>
        <w:t xml:space="preserve">лю решения о прекращении публичного сервитута </w:t>
      </w:r>
      <w:r w:rsidRPr="007A6334">
        <w:rPr>
          <w:rFonts w:ascii="Arial" w:hAnsi="Arial" w:cs="Arial"/>
          <w:sz w:val="26"/>
          <w:szCs w:val="26"/>
        </w:rPr>
        <w:t>способом, указанным в з</w:t>
      </w:r>
      <w:r w:rsidRPr="007A6334">
        <w:rPr>
          <w:rFonts w:ascii="Arial" w:hAnsi="Arial" w:cs="Arial"/>
          <w:sz w:val="26"/>
          <w:szCs w:val="26"/>
        </w:rPr>
        <w:t>а</w:t>
      </w:r>
      <w:r w:rsidRPr="007A6334">
        <w:rPr>
          <w:rFonts w:ascii="Arial" w:hAnsi="Arial" w:cs="Arial"/>
          <w:sz w:val="26"/>
          <w:szCs w:val="26"/>
        </w:rPr>
        <w:t>явлении.</w:t>
      </w:r>
    </w:p>
    <w:p w:rsidR="007A6334" w:rsidRDefault="007A6334" w:rsidP="002271D9">
      <w:pPr>
        <w:pStyle w:val="aa"/>
        <w:spacing w:before="0" w:beforeAutospacing="0" w:after="0" w:line="240" w:lineRule="auto"/>
        <w:ind w:firstLine="567"/>
      </w:pPr>
    </w:p>
    <w:p w:rsidR="002271D9" w:rsidRPr="00E269A0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3.</w:t>
      </w:r>
      <w:r w:rsidR="00360D02">
        <w:rPr>
          <w:rFonts w:ascii="Arial" w:hAnsi="Arial" w:cs="Arial"/>
          <w:b/>
          <w:bCs/>
          <w:color w:val="000000"/>
          <w:sz w:val="26"/>
          <w:szCs w:val="26"/>
        </w:rPr>
        <w:t>5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. Порядок исправления допущенных опечаток и ошибок в выда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н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ных в результате предоставления муниципальной услуги документах</w:t>
      </w:r>
    </w:p>
    <w:p w:rsidR="002271D9" w:rsidRPr="00E269A0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3.</w:t>
      </w:r>
      <w:r w:rsidR="00360D02">
        <w:rPr>
          <w:rFonts w:ascii="Arial" w:hAnsi="Arial" w:cs="Arial"/>
          <w:color w:val="000000"/>
          <w:sz w:val="26"/>
          <w:szCs w:val="26"/>
        </w:rPr>
        <w:t>5</w:t>
      </w:r>
      <w:r w:rsidRPr="00E269A0">
        <w:rPr>
          <w:rFonts w:ascii="Arial" w:hAnsi="Arial" w:cs="Arial"/>
          <w:color w:val="000000"/>
          <w:sz w:val="26"/>
          <w:szCs w:val="26"/>
        </w:rPr>
        <w:t>.1. Основанием для начала административной процедуры является выявление заявителем в выданном решении или письменном отказе в пред</w:t>
      </w:r>
      <w:r w:rsidRPr="00E269A0">
        <w:rPr>
          <w:rFonts w:ascii="Arial" w:hAnsi="Arial" w:cs="Arial"/>
          <w:color w:val="000000"/>
          <w:sz w:val="26"/>
          <w:szCs w:val="26"/>
        </w:rPr>
        <w:t>о</w:t>
      </w:r>
      <w:r w:rsidRPr="00E269A0">
        <w:rPr>
          <w:rFonts w:ascii="Arial" w:hAnsi="Arial" w:cs="Arial"/>
          <w:color w:val="000000"/>
          <w:sz w:val="26"/>
          <w:szCs w:val="26"/>
        </w:rPr>
        <w:t>ставлении муниципальной услуги опечаток и ошибок. Заявитель может подать заявление об исправлении допущенных опечаток и ошибок.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3.</w:t>
      </w:r>
      <w:r w:rsidR="00360D02">
        <w:rPr>
          <w:rFonts w:ascii="Arial" w:hAnsi="Arial" w:cs="Arial"/>
          <w:color w:val="000000"/>
          <w:sz w:val="26"/>
          <w:szCs w:val="26"/>
        </w:rPr>
        <w:t>5</w:t>
      </w:r>
      <w:r w:rsidRPr="00E269A0">
        <w:rPr>
          <w:rFonts w:ascii="Arial" w:hAnsi="Arial" w:cs="Arial"/>
          <w:color w:val="000000"/>
          <w:sz w:val="26"/>
          <w:szCs w:val="26"/>
        </w:rPr>
        <w:t>.2</w:t>
      </w:r>
      <w:r w:rsidR="00360D02">
        <w:rPr>
          <w:rFonts w:ascii="Arial" w:hAnsi="Arial" w:cs="Arial"/>
          <w:color w:val="000000"/>
          <w:sz w:val="26"/>
          <w:szCs w:val="26"/>
        </w:rPr>
        <w:t>.</w:t>
      </w:r>
      <w:r w:rsidRPr="00E269A0">
        <w:rPr>
          <w:rFonts w:ascii="Arial" w:hAnsi="Arial" w:cs="Arial"/>
          <w:color w:val="000000"/>
          <w:sz w:val="26"/>
          <w:szCs w:val="26"/>
        </w:rPr>
        <w:t xml:space="preserve"> При обращении об исправлении допущенных опечаток и (или) ош</w:t>
      </w:r>
      <w:r w:rsidRPr="00E269A0">
        <w:rPr>
          <w:rFonts w:ascii="Arial" w:hAnsi="Arial" w:cs="Arial"/>
          <w:color w:val="000000"/>
          <w:sz w:val="26"/>
          <w:szCs w:val="26"/>
        </w:rPr>
        <w:t>и</w:t>
      </w:r>
      <w:r w:rsidRPr="00E269A0">
        <w:rPr>
          <w:rFonts w:ascii="Arial" w:hAnsi="Arial" w:cs="Arial"/>
          <w:color w:val="000000"/>
          <w:sz w:val="26"/>
          <w:szCs w:val="26"/>
        </w:rPr>
        <w:t>бок заявитель представляет: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- заявление об исправлении допущенных опечаток и (или) ошибок по форме, согласно приложению 3 к настоящему регламенту, в случае напра</w:t>
      </w:r>
      <w:r w:rsidRPr="00E269A0">
        <w:rPr>
          <w:rFonts w:ascii="Arial" w:hAnsi="Arial" w:cs="Arial"/>
          <w:color w:val="000000"/>
          <w:sz w:val="26"/>
          <w:szCs w:val="26"/>
        </w:rPr>
        <w:t>в</w:t>
      </w:r>
      <w:r w:rsidRPr="00E269A0">
        <w:rPr>
          <w:rFonts w:ascii="Arial" w:hAnsi="Arial" w:cs="Arial"/>
          <w:color w:val="000000"/>
          <w:sz w:val="26"/>
          <w:szCs w:val="26"/>
        </w:rPr>
        <w:t>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</w:t>
      </w:r>
      <w:r w:rsidRPr="00E269A0">
        <w:rPr>
          <w:rFonts w:ascii="Arial" w:hAnsi="Arial" w:cs="Arial"/>
          <w:color w:val="000000"/>
          <w:sz w:val="26"/>
          <w:szCs w:val="26"/>
        </w:rPr>
        <w:t>ч</w:t>
      </w:r>
      <w:r w:rsidR="008D4AB3">
        <w:rPr>
          <w:rFonts w:ascii="Arial" w:hAnsi="Arial" w:cs="Arial"/>
          <w:color w:val="000000"/>
          <w:sz w:val="26"/>
          <w:szCs w:val="26"/>
        </w:rPr>
        <w:t>ного кабинета»</w:t>
      </w:r>
      <w:r w:rsidRPr="00E269A0">
        <w:rPr>
          <w:rFonts w:ascii="Arial" w:hAnsi="Arial" w:cs="Arial"/>
          <w:color w:val="000000"/>
          <w:sz w:val="26"/>
          <w:szCs w:val="26"/>
        </w:rPr>
        <w:t>;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- документы, имеющие юридическую силу, свидетельствующие о наличии опечаток и (или) ошибок и содержащие правильные данные;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- выданное решение или письменный отказ в предоставлении муниц</w:t>
      </w:r>
      <w:r w:rsidRPr="00E269A0">
        <w:rPr>
          <w:rFonts w:ascii="Arial" w:hAnsi="Arial" w:cs="Arial"/>
          <w:color w:val="000000"/>
          <w:sz w:val="26"/>
          <w:szCs w:val="26"/>
        </w:rPr>
        <w:t>и</w:t>
      </w:r>
      <w:r w:rsidRPr="00E269A0">
        <w:rPr>
          <w:rFonts w:ascii="Arial" w:hAnsi="Arial" w:cs="Arial"/>
          <w:color w:val="000000"/>
          <w:sz w:val="26"/>
          <w:szCs w:val="26"/>
        </w:rPr>
        <w:t>пальной услуги, в котором содержится опечатка и (или) ошибка.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3.</w:t>
      </w:r>
      <w:r w:rsidR="00360D02">
        <w:rPr>
          <w:rFonts w:ascii="Arial" w:hAnsi="Arial" w:cs="Arial"/>
          <w:color w:val="000000"/>
          <w:sz w:val="26"/>
          <w:szCs w:val="26"/>
        </w:rPr>
        <w:t>5</w:t>
      </w:r>
      <w:r w:rsidRPr="00E269A0">
        <w:rPr>
          <w:rFonts w:ascii="Arial" w:hAnsi="Arial" w:cs="Arial"/>
          <w:color w:val="000000"/>
          <w:sz w:val="26"/>
          <w:szCs w:val="26"/>
        </w:rPr>
        <w:t>.3 Заявление об исправлении допущенных опечаток и (или) ошибок может быть подано посредством личного обращения в МФЦ, почтового о</w:t>
      </w:r>
      <w:r w:rsidRPr="00E269A0">
        <w:rPr>
          <w:rFonts w:ascii="Arial" w:hAnsi="Arial" w:cs="Arial"/>
          <w:color w:val="000000"/>
          <w:sz w:val="26"/>
          <w:szCs w:val="26"/>
        </w:rPr>
        <w:t>т</w:t>
      </w:r>
      <w:r w:rsidRPr="00E269A0">
        <w:rPr>
          <w:rFonts w:ascii="Arial" w:hAnsi="Arial" w:cs="Arial"/>
          <w:color w:val="000000"/>
          <w:sz w:val="26"/>
          <w:szCs w:val="26"/>
        </w:rPr>
        <w:t>правления, Регионального портала.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3.</w:t>
      </w:r>
      <w:r w:rsidR="00360D02">
        <w:rPr>
          <w:rFonts w:ascii="Arial" w:hAnsi="Arial" w:cs="Arial"/>
          <w:color w:val="000000"/>
          <w:sz w:val="26"/>
          <w:szCs w:val="26"/>
        </w:rPr>
        <w:t>5</w:t>
      </w:r>
      <w:r w:rsidRPr="00E269A0">
        <w:rPr>
          <w:rFonts w:ascii="Arial" w:hAnsi="Arial" w:cs="Arial"/>
          <w:color w:val="000000"/>
          <w:sz w:val="26"/>
          <w:szCs w:val="26"/>
        </w:rPr>
        <w:t>.4 Регистрация заявления осуществляется в порядке и сроки, устано</w:t>
      </w:r>
      <w:r w:rsidRPr="00E269A0">
        <w:rPr>
          <w:rFonts w:ascii="Arial" w:hAnsi="Arial" w:cs="Arial"/>
          <w:color w:val="000000"/>
          <w:sz w:val="26"/>
          <w:szCs w:val="26"/>
        </w:rPr>
        <w:t>в</w:t>
      </w:r>
      <w:r w:rsidRPr="00E269A0">
        <w:rPr>
          <w:rFonts w:ascii="Arial" w:hAnsi="Arial" w:cs="Arial"/>
          <w:color w:val="000000"/>
          <w:sz w:val="26"/>
          <w:szCs w:val="26"/>
        </w:rPr>
        <w:t>ленные подразделами 2.13 и 3.2 настоящего регламента.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3.</w:t>
      </w:r>
      <w:r w:rsidR="00360D02">
        <w:rPr>
          <w:rFonts w:ascii="Arial" w:hAnsi="Arial" w:cs="Arial"/>
          <w:color w:val="000000"/>
          <w:sz w:val="26"/>
          <w:szCs w:val="26"/>
        </w:rPr>
        <w:t>5</w:t>
      </w:r>
      <w:r w:rsidRPr="00E269A0">
        <w:rPr>
          <w:rFonts w:ascii="Arial" w:hAnsi="Arial" w:cs="Arial"/>
          <w:color w:val="000000"/>
          <w:sz w:val="26"/>
          <w:szCs w:val="26"/>
        </w:rPr>
        <w:t>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</w:t>
      </w:r>
      <w:r w:rsidRPr="00E269A0">
        <w:rPr>
          <w:rFonts w:ascii="Arial" w:hAnsi="Arial" w:cs="Arial"/>
          <w:color w:val="000000"/>
          <w:sz w:val="26"/>
          <w:szCs w:val="26"/>
        </w:rPr>
        <w:t>в</w:t>
      </w:r>
      <w:r w:rsidRPr="00E269A0">
        <w:rPr>
          <w:rFonts w:ascii="Arial" w:hAnsi="Arial" w:cs="Arial"/>
          <w:color w:val="000000"/>
          <w:sz w:val="26"/>
          <w:szCs w:val="26"/>
        </w:rPr>
        <w:t>ления об исправлении допущенных опечаток и (или) ошибок.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</w:t>
      </w:r>
      <w:r w:rsidRPr="00E269A0">
        <w:rPr>
          <w:rFonts w:ascii="Arial" w:hAnsi="Arial" w:cs="Arial"/>
          <w:color w:val="000000"/>
          <w:sz w:val="26"/>
          <w:szCs w:val="26"/>
        </w:rPr>
        <w:t>е</w:t>
      </w:r>
      <w:r w:rsidRPr="00E269A0">
        <w:rPr>
          <w:rFonts w:ascii="Arial" w:hAnsi="Arial" w:cs="Arial"/>
          <w:color w:val="000000"/>
          <w:sz w:val="26"/>
          <w:szCs w:val="26"/>
        </w:rPr>
        <w:t xml:space="preserve">чатки и (или) ошибки администрацией </w:t>
      </w:r>
      <w:proofErr w:type="gramStart"/>
      <w:r w:rsidRPr="00E269A0">
        <w:rPr>
          <w:rFonts w:ascii="Arial" w:hAnsi="Arial" w:cs="Arial"/>
          <w:color w:val="000000"/>
          <w:sz w:val="26"/>
          <w:szCs w:val="26"/>
        </w:rPr>
        <w:t>исправляются и заявителю направл</w:t>
      </w:r>
      <w:r w:rsidRPr="00E269A0">
        <w:rPr>
          <w:rFonts w:ascii="Arial" w:hAnsi="Arial" w:cs="Arial"/>
          <w:color w:val="000000"/>
          <w:sz w:val="26"/>
          <w:szCs w:val="26"/>
        </w:rPr>
        <w:t>я</w:t>
      </w:r>
      <w:r w:rsidRPr="00E269A0">
        <w:rPr>
          <w:rFonts w:ascii="Arial" w:hAnsi="Arial" w:cs="Arial"/>
          <w:color w:val="000000"/>
          <w:sz w:val="26"/>
          <w:szCs w:val="26"/>
        </w:rPr>
        <w:t>ется</w:t>
      </w:r>
      <w:proofErr w:type="gramEnd"/>
      <w:r w:rsidRPr="00E269A0">
        <w:rPr>
          <w:rFonts w:ascii="Arial" w:hAnsi="Arial" w:cs="Arial"/>
          <w:color w:val="000000"/>
          <w:sz w:val="26"/>
          <w:szCs w:val="26"/>
        </w:rPr>
        <w:t xml:space="preserve"> способом, указанным в заявлении исправленный вариант решения или письменного отказа в предоставлении муниципальной услуги. </w:t>
      </w:r>
    </w:p>
    <w:p w:rsidR="002271D9" w:rsidRPr="00E269A0" w:rsidRDefault="002271D9" w:rsidP="00E269A0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При фактическом отсутствии в решении или письменном отказе в пред</w:t>
      </w:r>
      <w:r w:rsidRPr="00E269A0">
        <w:rPr>
          <w:rFonts w:ascii="Arial" w:hAnsi="Arial" w:cs="Arial"/>
          <w:color w:val="000000"/>
          <w:sz w:val="26"/>
          <w:szCs w:val="26"/>
        </w:rPr>
        <w:t>о</w:t>
      </w:r>
      <w:r w:rsidRPr="00E269A0">
        <w:rPr>
          <w:rFonts w:ascii="Arial" w:hAnsi="Arial" w:cs="Arial"/>
          <w:color w:val="000000"/>
          <w:sz w:val="26"/>
          <w:szCs w:val="26"/>
        </w:rPr>
        <w:t>ставлении муниципальной услуги опечаток и (или) ошибок заявителю напра</w:t>
      </w:r>
      <w:r w:rsidRPr="00E269A0">
        <w:rPr>
          <w:rFonts w:ascii="Arial" w:hAnsi="Arial" w:cs="Arial"/>
          <w:color w:val="000000"/>
          <w:sz w:val="26"/>
          <w:szCs w:val="26"/>
        </w:rPr>
        <w:t>в</w:t>
      </w:r>
      <w:r w:rsidRPr="00E269A0">
        <w:rPr>
          <w:rFonts w:ascii="Arial" w:hAnsi="Arial" w:cs="Arial"/>
          <w:color w:val="000000"/>
          <w:sz w:val="26"/>
          <w:szCs w:val="26"/>
        </w:rPr>
        <w:t>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E269A0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E269A0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IV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. ФОРМЫ КОНТРОЛЯ ЗА ПРЕДОСТАВЛЕНИЕМ МУНИЦИПАЛЬНОЙ УСЛУГИ</w:t>
      </w:r>
    </w:p>
    <w:p w:rsidR="002271D9" w:rsidRPr="00E269A0" w:rsidRDefault="002271D9" w:rsidP="002271D9">
      <w:pPr>
        <w:pStyle w:val="aa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E269A0" w:rsidRDefault="002271D9" w:rsidP="002271D9">
      <w:pPr>
        <w:pStyle w:val="aa"/>
        <w:shd w:val="clear" w:color="auto" w:fill="FFFFFF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E269A0">
        <w:rPr>
          <w:rFonts w:ascii="Arial" w:hAnsi="Arial" w:cs="Arial"/>
          <w:b/>
          <w:bCs/>
          <w:color w:val="000000"/>
          <w:sz w:val="26"/>
          <w:szCs w:val="26"/>
        </w:rPr>
        <w:t xml:space="preserve"> соблюдением о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т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ем решений ответственными лицами</w:t>
      </w:r>
    </w:p>
    <w:p w:rsidR="002271D9" w:rsidRPr="00E269A0" w:rsidRDefault="002271D9" w:rsidP="002271D9">
      <w:pPr>
        <w:pStyle w:val="aa"/>
        <w:shd w:val="clear" w:color="auto" w:fill="FFFFFF"/>
        <w:spacing w:before="0" w:beforeAutospacing="0" w:after="0" w:line="240" w:lineRule="auto"/>
        <w:ind w:firstLine="567"/>
        <w:rPr>
          <w:sz w:val="26"/>
          <w:szCs w:val="26"/>
        </w:rPr>
      </w:pPr>
    </w:p>
    <w:p w:rsidR="002271D9" w:rsidRPr="00E269A0" w:rsidRDefault="002271D9" w:rsidP="00E269A0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 xml:space="preserve">Текущий </w:t>
      </w:r>
      <w:proofErr w:type="gramStart"/>
      <w:r w:rsidRPr="00E269A0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E269A0">
        <w:rPr>
          <w:rFonts w:ascii="Arial" w:hAnsi="Arial" w:cs="Arial"/>
          <w:color w:val="000000"/>
          <w:sz w:val="26"/>
          <w:szCs w:val="26"/>
        </w:rPr>
        <w:t xml:space="preserve"> соблюдением последовательности действий, опр</w:t>
      </w:r>
      <w:r w:rsidRPr="00E269A0">
        <w:rPr>
          <w:rFonts w:ascii="Arial" w:hAnsi="Arial" w:cs="Arial"/>
          <w:color w:val="000000"/>
          <w:sz w:val="26"/>
          <w:szCs w:val="26"/>
        </w:rPr>
        <w:t>е</w:t>
      </w:r>
      <w:r w:rsidRPr="00E269A0">
        <w:rPr>
          <w:rFonts w:ascii="Arial" w:hAnsi="Arial" w:cs="Arial"/>
          <w:color w:val="000000"/>
          <w:sz w:val="26"/>
          <w:szCs w:val="26"/>
        </w:rPr>
        <w:t>деленных административными процедурами по предоставлению муниципал</w:t>
      </w:r>
      <w:r w:rsidRPr="00E269A0">
        <w:rPr>
          <w:rFonts w:ascii="Arial" w:hAnsi="Arial" w:cs="Arial"/>
          <w:color w:val="000000"/>
          <w:sz w:val="26"/>
          <w:szCs w:val="26"/>
        </w:rPr>
        <w:t>ь</w:t>
      </w:r>
      <w:r w:rsidRPr="00E269A0">
        <w:rPr>
          <w:rFonts w:ascii="Arial" w:hAnsi="Arial" w:cs="Arial"/>
          <w:color w:val="000000"/>
          <w:sz w:val="26"/>
          <w:szCs w:val="26"/>
        </w:rPr>
        <w:t>ной услуги и принятием решений сотрудниками администрации, осуществл</w:t>
      </w:r>
      <w:r w:rsidRPr="00E269A0">
        <w:rPr>
          <w:rFonts w:ascii="Arial" w:hAnsi="Arial" w:cs="Arial"/>
          <w:color w:val="000000"/>
          <w:sz w:val="26"/>
          <w:szCs w:val="26"/>
        </w:rPr>
        <w:t>я</w:t>
      </w:r>
      <w:r w:rsidRPr="00E269A0">
        <w:rPr>
          <w:rFonts w:ascii="Arial" w:hAnsi="Arial" w:cs="Arial"/>
          <w:color w:val="000000"/>
          <w:sz w:val="26"/>
          <w:szCs w:val="26"/>
        </w:rPr>
        <w:t>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2271D9" w:rsidRPr="00E269A0" w:rsidRDefault="002271D9" w:rsidP="00E269A0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>Перечень должностных лиц, осуществляющих текущий контроль, уст</w:t>
      </w:r>
      <w:r w:rsidRPr="00E269A0">
        <w:rPr>
          <w:rFonts w:ascii="Arial" w:hAnsi="Arial" w:cs="Arial"/>
          <w:color w:val="000000"/>
          <w:sz w:val="26"/>
          <w:szCs w:val="26"/>
        </w:rPr>
        <w:t>а</w:t>
      </w:r>
      <w:r w:rsidRPr="00E269A0">
        <w:rPr>
          <w:rFonts w:ascii="Arial" w:hAnsi="Arial" w:cs="Arial"/>
          <w:color w:val="000000"/>
          <w:sz w:val="26"/>
          <w:szCs w:val="26"/>
        </w:rPr>
        <w:t>навливается индивидуальными правовыми актами администрации, должнос</w:t>
      </w:r>
      <w:r w:rsidRPr="00E269A0">
        <w:rPr>
          <w:rFonts w:ascii="Arial" w:hAnsi="Arial" w:cs="Arial"/>
          <w:color w:val="000000"/>
          <w:sz w:val="26"/>
          <w:szCs w:val="26"/>
        </w:rPr>
        <w:t>т</w:t>
      </w:r>
      <w:r w:rsidRPr="00E269A0">
        <w:rPr>
          <w:rFonts w:ascii="Arial" w:hAnsi="Arial" w:cs="Arial"/>
          <w:color w:val="000000"/>
          <w:sz w:val="26"/>
          <w:szCs w:val="26"/>
        </w:rPr>
        <w:t>ными регламентами и должностными инструкциями сотрудников администр</w:t>
      </w:r>
      <w:r w:rsidRPr="00E269A0">
        <w:rPr>
          <w:rFonts w:ascii="Arial" w:hAnsi="Arial" w:cs="Arial"/>
          <w:color w:val="000000"/>
          <w:sz w:val="26"/>
          <w:szCs w:val="26"/>
        </w:rPr>
        <w:t>а</w:t>
      </w:r>
      <w:r w:rsidRPr="00E269A0">
        <w:rPr>
          <w:rFonts w:ascii="Arial" w:hAnsi="Arial" w:cs="Arial"/>
          <w:color w:val="000000"/>
          <w:sz w:val="26"/>
          <w:szCs w:val="26"/>
        </w:rPr>
        <w:t>ции.</w:t>
      </w:r>
    </w:p>
    <w:p w:rsidR="002271D9" w:rsidRPr="000F5735" w:rsidRDefault="002271D9" w:rsidP="00E269A0">
      <w:pPr>
        <w:pStyle w:val="aa"/>
        <w:shd w:val="clear" w:color="auto" w:fill="FFFFFF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E269A0">
        <w:rPr>
          <w:rFonts w:ascii="Arial" w:hAnsi="Arial" w:cs="Arial"/>
          <w:color w:val="000000"/>
          <w:sz w:val="26"/>
          <w:szCs w:val="26"/>
        </w:rPr>
        <w:t xml:space="preserve">Текущий контроль осуществляется путем </w:t>
      </w:r>
      <w:proofErr w:type="gramStart"/>
      <w:r w:rsidRPr="00E269A0">
        <w:rPr>
          <w:rFonts w:ascii="Arial" w:hAnsi="Arial" w:cs="Arial"/>
          <w:color w:val="000000"/>
          <w:sz w:val="26"/>
          <w:szCs w:val="26"/>
        </w:rPr>
        <w:t>проведения</w:t>
      </w:r>
      <w:proofErr w:type="gramEnd"/>
      <w:r w:rsidRPr="00E269A0">
        <w:rPr>
          <w:rFonts w:ascii="Arial" w:hAnsi="Arial" w:cs="Arial"/>
          <w:color w:val="000000"/>
          <w:sz w:val="26"/>
          <w:szCs w:val="26"/>
        </w:rPr>
        <w:t xml:space="preserve"> уполномоченным должностным лицом, ответственным за организацию работы по предоставл</w:t>
      </w:r>
      <w:r w:rsidRPr="00E269A0">
        <w:rPr>
          <w:rFonts w:ascii="Arial" w:hAnsi="Arial" w:cs="Arial"/>
          <w:color w:val="000000"/>
          <w:sz w:val="26"/>
          <w:szCs w:val="26"/>
        </w:rPr>
        <w:t>е</w:t>
      </w:r>
      <w:r w:rsidRPr="00E269A0">
        <w:rPr>
          <w:rFonts w:ascii="Arial" w:hAnsi="Arial" w:cs="Arial"/>
          <w:color w:val="000000"/>
          <w:sz w:val="26"/>
          <w:szCs w:val="26"/>
        </w:rPr>
        <w:t xml:space="preserve">нию муниципальной услуги, проверок соблюдения и предоставления </w:t>
      </w:r>
      <w:r w:rsidRPr="000F5735">
        <w:rPr>
          <w:rFonts w:ascii="Arial" w:hAnsi="Arial" w:cs="Arial"/>
          <w:color w:val="000000"/>
          <w:sz w:val="26"/>
          <w:szCs w:val="26"/>
        </w:rPr>
        <w:t>сотру</w:t>
      </w:r>
      <w:r w:rsidRPr="000F5735">
        <w:rPr>
          <w:rFonts w:ascii="Arial" w:hAnsi="Arial" w:cs="Arial"/>
          <w:color w:val="000000"/>
          <w:sz w:val="26"/>
          <w:szCs w:val="26"/>
        </w:rPr>
        <w:t>д</w:t>
      </w:r>
      <w:r w:rsidRPr="000F5735">
        <w:rPr>
          <w:rFonts w:ascii="Arial" w:hAnsi="Arial" w:cs="Arial"/>
          <w:color w:val="000000"/>
          <w:sz w:val="26"/>
          <w:szCs w:val="26"/>
        </w:rPr>
        <w:t>никами Администрации положений настоящего регламента.</w:t>
      </w:r>
    </w:p>
    <w:p w:rsidR="002271D9" w:rsidRDefault="002271D9" w:rsidP="00CD7734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67"/>
        <w:rPr>
          <w:rFonts w:eastAsiaTheme="minorHAnsi" w:cs="Arial"/>
          <w:szCs w:val="26"/>
        </w:rPr>
      </w:pPr>
      <w:r w:rsidRPr="001C6F07">
        <w:rPr>
          <w:rFonts w:cs="Arial"/>
          <w:color w:val="000000"/>
          <w:szCs w:val="26"/>
        </w:rPr>
        <w:t xml:space="preserve">Периодичность осуществления текущего контроля устанавливается </w:t>
      </w:r>
      <w:r w:rsidR="001C6F07" w:rsidRPr="001C6F07">
        <w:rPr>
          <w:rFonts w:eastAsiaTheme="minorHAnsi" w:cs="Arial"/>
          <w:szCs w:val="26"/>
        </w:rPr>
        <w:t>Гл</w:t>
      </w:r>
      <w:r w:rsidR="001C6F07" w:rsidRPr="001C6F07">
        <w:rPr>
          <w:rFonts w:eastAsiaTheme="minorHAnsi" w:cs="Arial"/>
          <w:szCs w:val="26"/>
        </w:rPr>
        <w:t>а</w:t>
      </w:r>
      <w:r w:rsidR="001C6F07" w:rsidRPr="001C6F07">
        <w:rPr>
          <w:rFonts w:eastAsiaTheme="minorHAnsi" w:cs="Arial"/>
          <w:szCs w:val="26"/>
        </w:rPr>
        <w:t>вой города.</w:t>
      </w:r>
    </w:p>
    <w:p w:rsidR="00CD7734" w:rsidRDefault="00CD7734" w:rsidP="002271D9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71D9" w:rsidRPr="00E269A0" w:rsidRDefault="002271D9" w:rsidP="002271D9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4.2. Порядок и периодичность осуществления плановых и внепл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а</w:t>
      </w:r>
      <w:r w:rsidRPr="00E269A0">
        <w:rPr>
          <w:rFonts w:ascii="Arial" w:hAnsi="Arial" w:cs="Arial"/>
          <w:b/>
          <w:bCs/>
          <w:color w:val="000000"/>
          <w:sz w:val="26"/>
          <w:szCs w:val="26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E269A0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E269A0">
        <w:rPr>
          <w:rFonts w:ascii="Arial" w:hAnsi="Arial" w:cs="Arial"/>
          <w:b/>
          <w:bCs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2271D9" w:rsidRDefault="002271D9" w:rsidP="002271D9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center"/>
      </w:pPr>
    </w:p>
    <w:p w:rsidR="002271D9" w:rsidRPr="005301E3" w:rsidRDefault="002271D9" w:rsidP="005301E3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 xml:space="preserve">Администрация организует и осуществляет </w:t>
      </w:r>
      <w:proofErr w:type="gramStart"/>
      <w:r w:rsidRPr="005301E3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5301E3">
        <w:rPr>
          <w:rFonts w:ascii="Arial" w:hAnsi="Arial" w:cs="Arial"/>
          <w:color w:val="000000"/>
          <w:sz w:val="26"/>
          <w:szCs w:val="26"/>
        </w:rPr>
        <w:t xml:space="preserve"> предоставлением муниципальной услуги. </w:t>
      </w:r>
      <w:proofErr w:type="gramStart"/>
      <w:r w:rsidRPr="005301E3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5301E3">
        <w:rPr>
          <w:rFonts w:ascii="Arial" w:hAnsi="Arial" w:cs="Arial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</w:t>
      </w:r>
      <w:r w:rsidRPr="005301E3">
        <w:rPr>
          <w:rFonts w:ascii="Arial" w:hAnsi="Arial" w:cs="Arial"/>
          <w:color w:val="000000"/>
          <w:sz w:val="26"/>
          <w:szCs w:val="26"/>
        </w:rPr>
        <w:t>а</w:t>
      </w:r>
      <w:r w:rsidRPr="005301E3">
        <w:rPr>
          <w:rFonts w:ascii="Arial" w:hAnsi="Arial" w:cs="Arial"/>
          <w:color w:val="000000"/>
          <w:sz w:val="26"/>
          <w:szCs w:val="26"/>
        </w:rPr>
        <w:t xml:space="preserve">щения заявителей, содержащих жалобы на решения, действия (бездействие) сотрудников администрации. </w:t>
      </w:r>
    </w:p>
    <w:p w:rsidR="002271D9" w:rsidRPr="000F5735" w:rsidRDefault="002271D9" w:rsidP="005301E3">
      <w:pPr>
        <w:pStyle w:val="aa"/>
        <w:keepNext/>
        <w:shd w:val="clear" w:color="auto" w:fill="FFFFFF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 xml:space="preserve">По результатам контроля осуществляется привлечение виновных лиц к </w:t>
      </w:r>
      <w:r w:rsidRPr="000F5735">
        <w:rPr>
          <w:rFonts w:ascii="Arial" w:hAnsi="Arial" w:cs="Arial"/>
          <w:color w:val="000000"/>
          <w:sz w:val="26"/>
          <w:szCs w:val="26"/>
        </w:rPr>
        <w:t>ответственности в соответствии с законодательством Российской Федерации.</w:t>
      </w:r>
    </w:p>
    <w:p w:rsidR="002271D9" w:rsidRPr="000F5735" w:rsidRDefault="002271D9" w:rsidP="000F5735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67"/>
        <w:rPr>
          <w:szCs w:val="26"/>
        </w:rPr>
      </w:pPr>
      <w:r w:rsidRPr="000F5735">
        <w:rPr>
          <w:rFonts w:cs="Arial"/>
          <w:color w:val="000000"/>
          <w:szCs w:val="26"/>
        </w:rPr>
        <w:t xml:space="preserve">Проверки полноты и качества предоставления муниципальной услуги осуществляются на основании </w:t>
      </w:r>
      <w:r w:rsidR="000F5735" w:rsidRPr="000F5735">
        <w:rPr>
          <w:rFonts w:eastAsiaTheme="minorHAnsi" w:cs="Arial"/>
          <w:szCs w:val="26"/>
        </w:rPr>
        <w:t>муниципальных правовых актов администр</w:t>
      </w:r>
      <w:r w:rsidR="000F5735" w:rsidRPr="000F5735">
        <w:rPr>
          <w:rFonts w:eastAsiaTheme="minorHAnsi" w:cs="Arial"/>
          <w:szCs w:val="26"/>
        </w:rPr>
        <w:t>а</w:t>
      </w:r>
      <w:r w:rsidR="000F5735" w:rsidRPr="000F5735">
        <w:rPr>
          <w:rFonts w:eastAsiaTheme="minorHAnsi" w:cs="Arial"/>
          <w:szCs w:val="26"/>
        </w:rPr>
        <w:t>ции города Ишима</w:t>
      </w:r>
      <w:r w:rsidRPr="000F5735">
        <w:rPr>
          <w:rFonts w:cs="Arial"/>
          <w:color w:val="000000"/>
          <w:szCs w:val="26"/>
        </w:rPr>
        <w:t>.</w:t>
      </w:r>
    </w:p>
    <w:p w:rsidR="002271D9" w:rsidRPr="005301E3" w:rsidRDefault="002271D9" w:rsidP="005301E3">
      <w:pPr>
        <w:pStyle w:val="aa"/>
        <w:keepNext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</w:t>
      </w:r>
      <w:r w:rsidRPr="005301E3">
        <w:rPr>
          <w:rFonts w:ascii="Arial" w:hAnsi="Arial" w:cs="Arial"/>
          <w:color w:val="000000"/>
          <w:sz w:val="26"/>
          <w:szCs w:val="26"/>
        </w:rPr>
        <w:t>у</w:t>
      </w:r>
      <w:r w:rsidRPr="005301E3">
        <w:rPr>
          <w:rFonts w:ascii="Arial" w:hAnsi="Arial" w:cs="Arial"/>
          <w:color w:val="000000"/>
          <w:sz w:val="26"/>
          <w:szCs w:val="26"/>
        </w:rPr>
        <w:t>ги) и внеплановый характер (по конкретному обращению).</w:t>
      </w:r>
    </w:p>
    <w:p w:rsidR="002271D9" w:rsidRDefault="002271D9" w:rsidP="002271D9">
      <w:pPr>
        <w:pStyle w:val="aa"/>
        <w:spacing w:before="0" w:beforeAutospacing="0" w:after="0" w:line="240" w:lineRule="auto"/>
        <w:ind w:firstLine="567"/>
      </w:pPr>
    </w:p>
    <w:p w:rsidR="002271D9" w:rsidRPr="005301E3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  <w:r w:rsidRPr="005301E3">
        <w:rPr>
          <w:rFonts w:ascii="Arial" w:hAnsi="Arial" w:cs="Arial"/>
          <w:b/>
          <w:bCs/>
          <w:color w:val="000000"/>
          <w:sz w:val="26"/>
          <w:szCs w:val="26"/>
        </w:rPr>
        <w:t xml:space="preserve">V. </w:t>
      </w:r>
      <w:proofErr w:type="gramStart"/>
      <w:r w:rsidRPr="005301E3">
        <w:rPr>
          <w:rFonts w:ascii="Arial" w:hAnsi="Arial" w:cs="Arial"/>
          <w:b/>
          <w:bCs/>
          <w:color w:val="000000"/>
          <w:sz w:val="26"/>
          <w:szCs w:val="26"/>
        </w:rPr>
        <w:t>Досудебный (внесудебный) порядок обжалования решений и де</w:t>
      </w:r>
      <w:r w:rsidRPr="005301E3">
        <w:rPr>
          <w:rFonts w:ascii="Arial" w:hAnsi="Arial" w:cs="Arial"/>
          <w:b/>
          <w:bCs/>
          <w:color w:val="000000"/>
          <w:sz w:val="26"/>
          <w:szCs w:val="26"/>
        </w:rPr>
        <w:t>й</w:t>
      </w:r>
      <w:r w:rsidRPr="005301E3">
        <w:rPr>
          <w:rFonts w:ascii="Arial" w:hAnsi="Arial" w:cs="Arial"/>
          <w:b/>
          <w:bCs/>
          <w:color w:val="000000"/>
          <w:sz w:val="26"/>
          <w:szCs w:val="26"/>
        </w:rPr>
        <w:t>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</w:t>
      </w:r>
      <w:r w:rsidRPr="005301E3">
        <w:rPr>
          <w:rFonts w:ascii="Arial" w:hAnsi="Arial" w:cs="Arial"/>
          <w:b/>
          <w:bCs/>
          <w:color w:val="000000"/>
          <w:sz w:val="26"/>
          <w:szCs w:val="26"/>
        </w:rPr>
        <w:t>н</w:t>
      </w:r>
      <w:r w:rsidRPr="005301E3">
        <w:rPr>
          <w:rFonts w:ascii="Arial" w:hAnsi="Arial" w:cs="Arial"/>
          <w:b/>
          <w:bCs/>
          <w:color w:val="000000"/>
          <w:sz w:val="26"/>
          <w:szCs w:val="26"/>
        </w:rPr>
        <w:t>ных и муниципальных услуг», а также их должностных лиц, муниц</w:t>
      </w:r>
      <w:r w:rsidRPr="005301E3">
        <w:rPr>
          <w:rFonts w:ascii="Arial" w:hAnsi="Arial" w:cs="Arial"/>
          <w:b/>
          <w:bCs/>
          <w:color w:val="000000"/>
          <w:sz w:val="26"/>
          <w:szCs w:val="26"/>
        </w:rPr>
        <w:t>и</w:t>
      </w:r>
      <w:r w:rsidRPr="005301E3">
        <w:rPr>
          <w:rFonts w:ascii="Arial" w:hAnsi="Arial" w:cs="Arial"/>
          <w:b/>
          <w:bCs/>
          <w:color w:val="000000"/>
          <w:sz w:val="26"/>
          <w:szCs w:val="26"/>
        </w:rPr>
        <w:t>пальных служащих, работников</w:t>
      </w:r>
      <w:proofErr w:type="gramEnd"/>
    </w:p>
    <w:p w:rsidR="002271D9" w:rsidRPr="005301E3" w:rsidRDefault="002271D9" w:rsidP="002271D9">
      <w:pPr>
        <w:pStyle w:val="aa"/>
        <w:spacing w:before="0" w:beforeAutospacing="0" w:after="0" w:line="240" w:lineRule="auto"/>
        <w:ind w:firstLine="567"/>
        <w:jc w:val="center"/>
        <w:rPr>
          <w:sz w:val="26"/>
          <w:szCs w:val="26"/>
        </w:rPr>
      </w:pPr>
    </w:p>
    <w:p w:rsidR="002271D9" w:rsidRPr="005301E3" w:rsidRDefault="002271D9" w:rsidP="005301E3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 xml:space="preserve">5.1. </w:t>
      </w:r>
      <w:proofErr w:type="gramStart"/>
      <w:r w:rsidRPr="005301E3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2271D9" w:rsidRPr="005301E3" w:rsidRDefault="002271D9" w:rsidP="005301E3">
      <w:pPr>
        <w:pStyle w:val="aa"/>
        <w:keepNext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>5.2 Жалоба подается должностным лицам в соответствии со статьей 11.2 Федерального закона от 27 июля 2010 г. № 210-ФЗ «Об организации пред</w:t>
      </w:r>
      <w:r w:rsidRPr="005301E3">
        <w:rPr>
          <w:rFonts w:ascii="Arial" w:hAnsi="Arial" w:cs="Arial"/>
          <w:color w:val="000000"/>
          <w:sz w:val="26"/>
          <w:szCs w:val="26"/>
        </w:rPr>
        <w:t>о</w:t>
      </w:r>
      <w:r w:rsidRPr="005301E3">
        <w:rPr>
          <w:rFonts w:ascii="Arial" w:hAnsi="Arial" w:cs="Arial"/>
          <w:color w:val="000000"/>
          <w:sz w:val="26"/>
          <w:szCs w:val="26"/>
        </w:rPr>
        <w:t>ставления государственных и муниципальных услуг»</w:t>
      </w:r>
    </w:p>
    <w:p w:rsidR="002271D9" w:rsidRPr="005301E3" w:rsidRDefault="002271D9" w:rsidP="005301E3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>5.3. Информация о порядке подачи и рассмотрения жалобы размещается на сайте МО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</w:t>
      </w:r>
      <w:r w:rsidRPr="005301E3">
        <w:rPr>
          <w:rFonts w:ascii="Arial" w:hAnsi="Arial" w:cs="Arial"/>
          <w:color w:val="000000"/>
          <w:sz w:val="26"/>
          <w:szCs w:val="26"/>
        </w:rPr>
        <w:t>н</w:t>
      </w:r>
      <w:r w:rsidRPr="005301E3">
        <w:rPr>
          <w:rFonts w:ascii="Arial" w:hAnsi="Arial" w:cs="Arial"/>
          <w:color w:val="000000"/>
          <w:sz w:val="26"/>
          <w:szCs w:val="26"/>
        </w:rPr>
        <w:t>ному заявителем.</w:t>
      </w:r>
    </w:p>
    <w:p w:rsidR="002271D9" w:rsidRPr="005301E3" w:rsidRDefault="002271D9" w:rsidP="005301E3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</w:t>
      </w:r>
      <w:r w:rsidRPr="005301E3">
        <w:rPr>
          <w:rFonts w:ascii="Arial" w:hAnsi="Arial" w:cs="Arial"/>
          <w:color w:val="000000"/>
          <w:sz w:val="26"/>
          <w:szCs w:val="26"/>
        </w:rPr>
        <w:t>й</w:t>
      </w:r>
      <w:r w:rsidRPr="005301E3">
        <w:rPr>
          <w:rFonts w:ascii="Arial" w:hAnsi="Arial" w:cs="Arial"/>
          <w:color w:val="000000"/>
          <w:sz w:val="26"/>
          <w:szCs w:val="26"/>
        </w:rPr>
        <w:t>ствий (бездействия) органа, предоставляющего муниципальную услугу, а та</w:t>
      </w:r>
      <w:r w:rsidRPr="005301E3">
        <w:rPr>
          <w:rFonts w:ascii="Arial" w:hAnsi="Arial" w:cs="Arial"/>
          <w:color w:val="000000"/>
          <w:sz w:val="26"/>
          <w:szCs w:val="26"/>
        </w:rPr>
        <w:t>к</w:t>
      </w:r>
      <w:r w:rsidRPr="005301E3">
        <w:rPr>
          <w:rFonts w:ascii="Arial" w:hAnsi="Arial" w:cs="Arial"/>
          <w:color w:val="000000"/>
          <w:sz w:val="26"/>
          <w:szCs w:val="26"/>
        </w:rPr>
        <w:t>же его должностных лиц регулируется следующими нормативными правов</w:t>
      </w:r>
      <w:r w:rsidRPr="005301E3">
        <w:rPr>
          <w:rFonts w:ascii="Arial" w:hAnsi="Arial" w:cs="Arial"/>
          <w:color w:val="000000"/>
          <w:sz w:val="26"/>
          <w:szCs w:val="26"/>
        </w:rPr>
        <w:t>ы</w:t>
      </w:r>
      <w:r w:rsidRPr="005301E3">
        <w:rPr>
          <w:rFonts w:ascii="Arial" w:hAnsi="Arial" w:cs="Arial"/>
          <w:color w:val="000000"/>
          <w:sz w:val="26"/>
          <w:szCs w:val="26"/>
        </w:rPr>
        <w:t>ми актами:</w:t>
      </w:r>
    </w:p>
    <w:p w:rsidR="002271D9" w:rsidRPr="005301E3" w:rsidRDefault="002271D9" w:rsidP="005301E3">
      <w:pPr>
        <w:pStyle w:val="aa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5301E3">
        <w:rPr>
          <w:rFonts w:ascii="Arial" w:hAnsi="Arial" w:cs="Arial"/>
          <w:color w:val="000000"/>
          <w:sz w:val="26"/>
          <w:szCs w:val="26"/>
        </w:rPr>
        <w:t>- Федеральным законом от 27 июля 2010 № 210-ФЗ «Об организации предоставления государственных и муниципальных услуг»;</w:t>
      </w:r>
    </w:p>
    <w:p w:rsidR="002271D9" w:rsidRPr="001B4A92" w:rsidRDefault="002271D9" w:rsidP="001B4A9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67"/>
        <w:rPr>
          <w:szCs w:val="26"/>
        </w:rPr>
      </w:pPr>
      <w:r w:rsidRPr="005301E3">
        <w:rPr>
          <w:rFonts w:cs="Arial"/>
          <w:color w:val="000000"/>
          <w:szCs w:val="26"/>
        </w:rPr>
        <w:t xml:space="preserve">- </w:t>
      </w:r>
      <w:r w:rsidRPr="001B4A92">
        <w:rPr>
          <w:rFonts w:cs="Arial"/>
          <w:color w:val="000000"/>
          <w:szCs w:val="26"/>
        </w:rPr>
        <w:t>постановлением администрации</w:t>
      </w:r>
      <w:r w:rsidR="001B4A92" w:rsidRPr="001B4A92">
        <w:rPr>
          <w:rFonts w:cs="Arial"/>
          <w:color w:val="000000"/>
          <w:szCs w:val="26"/>
        </w:rPr>
        <w:t xml:space="preserve"> города Ишима от </w:t>
      </w:r>
      <w:r w:rsidR="001B4A92" w:rsidRPr="001B4A92">
        <w:rPr>
          <w:rFonts w:eastAsiaTheme="minorHAnsi" w:cs="Arial"/>
          <w:szCs w:val="26"/>
        </w:rPr>
        <w:t xml:space="preserve">21.10.2013 № 1266 </w:t>
      </w:r>
      <w:r w:rsidRPr="001B4A92">
        <w:rPr>
          <w:rFonts w:cs="Arial"/>
          <w:color w:val="000000"/>
          <w:szCs w:val="26"/>
        </w:rPr>
        <w:t>«</w:t>
      </w:r>
      <w:r w:rsidR="001B4A92" w:rsidRPr="001B4A92">
        <w:rPr>
          <w:rFonts w:eastAsiaTheme="minorHAnsi" w:cs="Arial"/>
          <w:szCs w:val="26"/>
        </w:rPr>
        <w:t>Об утверждении порядка подачи и рассмотрения жалоб на нарушение п</w:t>
      </w:r>
      <w:r w:rsidR="001B4A92" w:rsidRPr="001B4A92">
        <w:rPr>
          <w:rFonts w:eastAsiaTheme="minorHAnsi" w:cs="Arial"/>
          <w:szCs w:val="26"/>
        </w:rPr>
        <w:t>о</w:t>
      </w:r>
      <w:r w:rsidR="001B4A92" w:rsidRPr="001B4A92">
        <w:rPr>
          <w:rFonts w:eastAsiaTheme="minorHAnsi" w:cs="Arial"/>
          <w:szCs w:val="26"/>
        </w:rPr>
        <w:t>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</w:t>
      </w:r>
      <w:r w:rsidR="001B4A92" w:rsidRPr="001B4A92">
        <w:rPr>
          <w:rFonts w:eastAsiaTheme="minorHAnsi" w:cs="Arial"/>
          <w:szCs w:val="26"/>
        </w:rPr>
        <w:t>о</w:t>
      </w:r>
      <w:r w:rsidR="001B4A92" w:rsidRPr="001B4A92">
        <w:rPr>
          <w:rFonts w:eastAsiaTheme="minorHAnsi" w:cs="Arial"/>
          <w:szCs w:val="26"/>
        </w:rPr>
        <w:t>ставляющими муниципальные услуги»</w:t>
      </w:r>
      <w:r w:rsidRPr="001B4A92">
        <w:rPr>
          <w:rFonts w:cs="Arial"/>
          <w:color w:val="000000"/>
          <w:szCs w:val="26"/>
        </w:rPr>
        <w:t>.</w:t>
      </w:r>
    </w:p>
    <w:p w:rsidR="002271D9" w:rsidRPr="008044B3" w:rsidRDefault="002271D9" w:rsidP="002271D9">
      <w:pPr>
        <w:pStyle w:val="aa"/>
        <w:pageBreakBefore/>
        <w:spacing w:before="0" w:beforeAutospacing="0" w:after="0" w:line="240" w:lineRule="auto"/>
        <w:jc w:val="right"/>
        <w:rPr>
          <w:sz w:val="26"/>
          <w:szCs w:val="26"/>
        </w:rPr>
      </w:pPr>
      <w:r w:rsidRPr="008044B3">
        <w:rPr>
          <w:rFonts w:ascii="Arial" w:hAnsi="Arial" w:cs="Arial"/>
          <w:bCs/>
          <w:color w:val="000000"/>
          <w:sz w:val="26"/>
          <w:szCs w:val="26"/>
        </w:rPr>
        <w:t>Приложение №</w:t>
      </w:r>
      <w:r w:rsidR="00CD7734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8044B3">
        <w:rPr>
          <w:rFonts w:ascii="Arial" w:hAnsi="Arial" w:cs="Arial"/>
          <w:bCs/>
          <w:color w:val="000000"/>
          <w:sz w:val="26"/>
          <w:szCs w:val="26"/>
        </w:rPr>
        <w:t>1 к Регламенту</w:t>
      </w:r>
    </w:p>
    <w:p w:rsidR="002271D9" w:rsidRDefault="002271D9" w:rsidP="002271D9">
      <w:pPr>
        <w:pStyle w:val="aa"/>
        <w:spacing w:before="0" w:beforeAutospacing="0" w:after="0" w:line="240" w:lineRule="auto"/>
        <w:jc w:val="right"/>
        <w:rPr>
          <w:rFonts w:ascii="Arial" w:hAnsi="Arial" w:cs="Arial"/>
          <w:bCs/>
          <w:color w:val="000000"/>
          <w:sz w:val="26"/>
          <w:szCs w:val="26"/>
        </w:rPr>
      </w:pPr>
      <w:r w:rsidRPr="008044B3">
        <w:rPr>
          <w:rFonts w:ascii="Arial" w:hAnsi="Arial" w:cs="Arial"/>
          <w:bCs/>
          <w:color w:val="000000"/>
          <w:sz w:val="26"/>
          <w:szCs w:val="26"/>
        </w:rPr>
        <w:t>(бланк заявления)</w:t>
      </w:r>
    </w:p>
    <w:tbl>
      <w:tblPr>
        <w:tblW w:w="97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49"/>
        <w:gridCol w:w="241"/>
        <w:gridCol w:w="2028"/>
        <w:gridCol w:w="761"/>
        <w:gridCol w:w="910"/>
        <w:gridCol w:w="358"/>
        <w:gridCol w:w="551"/>
        <w:gridCol w:w="1216"/>
        <w:gridCol w:w="252"/>
        <w:gridCol w:w="75"/>
        <w:gridCol w:w="168"/>
        <w:gridCol w:w="222"/>
        <w:gridCol w:w="45"/>
        <w:gridCol w:w="257"/>
        <w:gridCol w:w="564"/>
        <w:gridCol w:w="371"/>
        <w:gridCol w:w="45"/>
        <w:gridCol w:w="489"/>
        <w:gridCol w:w="178"/>
        <w:gridCol w:w="242"/>
        <w:gridCol w:w="63"/>
      </w:tblGrid>
      <w:tr w:rsidR="002271D9" w:rsidRPr="00795F54" w:rsidTr="002B5216">
        <w:trPr>
          <w:gridAfter w:val="1"/>
          <w:wAfter w:w="63" w:type="dxa"/>
          <w:trHeight w:val="405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b/>
                <w:bCs/>
                <w:color w:val="000000"/>
                <w:sz w:val="12"/>
                <w:szCs w:val="20"/>
              </w:rPr>
              <w:t>Ходатайство об установлении публичного сервитута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8490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849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</w:t>
            </w: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Сведения о лице, представившем ходатайство об установлении публичного сервитута</w:t>
            </w: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br/>
              <w:t>(далее – заявитель):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21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firstLine="0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Полное наименование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22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firstLine="0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Сокращенное наименование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23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firstLine="0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Организационно-правовая форма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24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25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26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firstLine="0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Адрес электронной почты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27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B5216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ОГРН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28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B5216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ИНН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rHeight w:val="345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Сведения о представителе заявителя: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31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Фамилия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Имя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B5216">
            <w:pPr>
              <w:ind w:firstLine="0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Отчество (при наличии)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32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firstLine="0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Адрес электронной почты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left="57" w:right="57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right="397" w:firstLine="680"/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3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Телефон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34</w:t>
            </w:r>
          </w:p>
        </w:tc>
        <w:tc>
          <w:tcPr>
            <w:tcW w:w="3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94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5</w:t>
            </w: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о(</w:t>
            </w:r>
            <w:proofErr w:type="spellStart"/>
            <w:proofErr w:type="gramEnd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ых</w:t>
            </w:r>
            <w:proofErr w:type="spellEnd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) участка(</w:t>
            </w:r>
            <w:proofErr w:type="spellStart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ов</w:t>
            </w:r>
            <w:proofErr w:type="spellEnd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</w:tc>
      </w:tr>
      <w:tr w:rsidR="002271D9" w:rsidRPr="00795F54" w:rsidTr="002B52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8973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8973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6</w:t>
            </w:r>
          </w:p>
        </w:tc>
        <w:tc>
          <w:tcPr>
            <w:tcW w:w="434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8044B3">
            <w:pPr>
              <w:ind w:left="57" w:firstLine="0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Испрашиваемый срок публичного сервитута</w:t>
            </w:r>
          </w:p>
        </w:tc>
        <w:tc>
          <w:tcPr>
            <w:tcW w:w="33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8044B3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5943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7</w:t>
            </w: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      </w: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существенно затруднено</w:t>
            </w:r>
            <w:proofErr w:type="gramEnd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 xml:space="preserve"> (при возникновении таких обстоятельств)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9022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8</w:t>
            </w:r>
          </w:p>
        </w:tc>
        <w:tc>
          <w:tcPr>
            <w:tcW w:w="636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8044B3">
            <w:pPr>
              <w:ind w:left="57" w:firstLine="0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Обоснование необходимости установления публичного сервитута</w:t>
            </w: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  <w:vertAlign w:val="superscript"/>
              </w:rPr>
              <w:t>*</w:t>
            </w:r>
          </w:p>
        </w:tc>
        <w:tc>
          <w:tcPr>
            <w:tcW w:w="265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5943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9</w:t>
            </w: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ind w:lef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708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10</w:t>
            </w:r>
          </w:p>
        </w:tc>
        <w:tc>
          <w:tcPr>
            <w:tcW w:w="48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 xml:space="preserve">Кадастровые номера земельных участков (при их наличии), в отношении которых </w:t>
            </w: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испрашивается публичный сервитут и границы которых внесены</w:t>
            </w:r>
            <w:proofErr w:type="gramEnd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 xml:space="preserve"> в Единый государственный реестр недвижимости</w:t>
            </w:r>
          </w:p>
        </w:tc>
        <w:tc>
          <w:tcPr>
            <w:tcW w:w="41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1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1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111</w:t>
            </w: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112</w:t>
            </w: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44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17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17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(да/нет)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44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 xml:space="preserve">в виде бумажного документа, который заявитель получает непосредственно при личном обращении в МФЦ или посредством почтового отправления 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17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177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(да/нет)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1</w:t>
            </w:r>
          </w:p>
        </w:tc>
        <w:tc>
          <w:tcPr>
            <w:tcW w:w="398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ind w:lef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Документы, прилагаемые к ходатайству:</w:t>
            </w:r>
          </w:p>
        </w:tc>
        <w:tc>
          <w:tcPr>
            <w:tcW w:w="5033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5943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902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 w:righ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4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Подпись:</w:t>
            </w:r>
          </w:p>
        </w:tc>
        <w:tc>
          <w:tcPr>
            <w:tcW w:w="258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Дата: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581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right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«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»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ind w:left="57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г.</w:t>
            </w:r>
          </w:p>
        </w:tc>
      </w:tr>
      <w:tr w:rsidR="002271D9" w:rsidRPr="00795F54" w:rsidTr="002B5216">
        <w:trPr>
          <w:gridAfter w:val="1"/>
          <w:wAfter w:w="63" w:type="dxa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(подпись)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30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12"/>
                <w:szCs w:val="20"/>
              </w:rPr>
              <w:t>(инициалы, фамилия)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  <w:tc>
          <w:tcPr>
            <w:tcW w:w="258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12"/>
                <w:szCs w:val="20"/>
              </w:rPr>
            </w:pPr>
          </w:p>
        </w:tc>
      </w:tr>
    </w:tbl>
    <w:p w:rsidR="002271D9" w:rsidRPr="00795F54" w:rsidRDefault="002271D9" w:rsidP="002271D9">
      <w:pPr>
        <w:pStyle w:val="aa"/>
        <w:spacing w:before="0" w:beforeAutospacing="0" w:after="0" w:line="240" w:lineRule="auto"/>
        <w:rPr>
          <w:sz w:val="20"/>
        </w:rPr>
      </w:pPr>
      <w:r w:rsidRPr="00795F54">
        <w:rPr>
          <w:rFonts w:ascii="Arial" w:hAnsi="Arial" w:cs="Arial"/>
          <w:color w:val="000000"/>
          <w:sz w:val="20"/>
        </w:rPr>
        <w:t xml:space="preserve">* </w:t>
      </w:r>
      <w:r w:rsidRPr="00795F54">
        <w:rPr>
          <w:rFonts w:ascii="Arial" w:hAnsi="Arial" w:cs="Arial"/>
          <w:color w:val="000000"/>
          <w:sz w:val="12"/>
          <w:szCs w:val="16"/>
        </w:rPr>
        <w:t>В обосновании необходимости установления публичного сервитута должны быть приведены:</w:t>
      </w:r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proofErr w:type="gramStart"/>
      <w:r w:rsidRPr="00795F54">
        <w:rPr>
          <w:rFonts w:ascii="Arial" w:hAnsi="Arial" w:cs="Arial"/>
          <w:color w:val="000000"/>
          <w:sz w:val="12"/>
          <w:szCs w:val="16"/>
        </w:rPr>
        <w:t>- 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 в случае, если подано ходатайство об установлении публичного сервитута в целях проведения инженерных изысканий для подготовки документ</w:t>
      </w:r>
      <w:r w:rsidRPr="00795F54">
        <w:rPr>
          <w:rFonts w:ascii="Arial" w:hAnsi="Arial" w:cs="Arial"/>
          <w:color w:val="000000"/>
          <w:sz w:val="12"/>
          <w:szCs w:val="16"/>
        </w:rPr>
        <w:t>а</w:t>
      </w:r>
      <w:r w:rsidRPr="00795F54">
        <w:rPr>
          <w:rFonts w:ascii="Arial" w:hAnsi="Arial" w:cs="Arial"/>
          <w:color w:val="000000"/>
          <w:sz w:val="12"/>
          <w:szCs w:val="16"/>
        </w:rPr>
        <w:t>ции по планировке территории, предусматривающей размещение инженерных сооружений федерального, регионального или местного значения, в целях проведения и</w:t>
      </w:r>
      <w:r w:rsidRPr="00795F54">
        <w:rPr>
          <w:rFonts w:ascii="Arial" w:hAnsi="Arial" w:cs="Arial"/>
          <w:color w:val="000000"/>
          <w:sz w:val="12"/>
          <w:szCs w:val="16"/>
        </w:rPr>
        <w:t>н</w:t>
      </w:r>
      <w:r w:rsidRPr="00795F54">
        <w:rPr>
          <w:rFonts w:ascii="Arial" w:hAnsi="Arial" w:cs="Arial"/>
          <w:color w:val="000000"/>
          <w:sz w:val="12"/>
          <w:szCs w:val="16"/>
        </w:rPr>
        <w:t>женерных изысканий для их строительства, реконструкции, а также в целях строительства или реконструкции</w:t>
      </w:r>
      <w:proofErr w:type="gramEnd"/>
      <w:r w:rsidRPr="00795F54">
        <w:rPr>
          <w:rFonts w:ascii="Arial" w:hAnsi="Arial" w:cs="Arial"/>
          <w:color w:val="000000"/>
          <w:sz w:val="12"/>
          <w:szCs w:val="16"/>
        </w:rPr>
        <w:t xml:space="preserve">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документах террит</w:t>
      </w:r>
      <w:r w:rsidRPr="00795F54">
        <w:rPr>
          <w:rFonts w:ascii="Arial" w:hAnsi="Arial" w:cs="Arial"/>
          <w:color w:val="000000"/>
          <w:sz w:val="12"/>
          <w:szCs w:val="16"/>
        </w:rPr>
        <w:t>о</w:t>
      </w:r>
      <w:r w:rsidRPr="00795F54">
        <w:rPr>
          <w:rFonts w:ascii="Arial" w:hAnsi="Arial" w:cs="Arial"/>
          <w:color w:val="000000"/>
          <w:sz w:val="12"/>
          <w:szCs w:val="16"/>
        </w:rPr>
        <w:t>риального планирования;</w:t>
      </w:r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proofErr w:type="gramStart"/>
      <w:r w:rsidRPr="00795F54">
        <w:rPr>
          <w:rFonts w:ascii="Arial" w:hAnsi="Arial" w:cs="Arial"/>
          <w:color w:val="000000"/>
          <w:sz w:val="12"/>
          <w:szCs w:val="16"/>
        </w:rPr>
        <w:t>- реквизиты решения об утверждении проекта планировки территории, предусматривающего размещение инженерного сооружения, автомобильной дороги, ж</w:t>
      </w:r>
      <w:r w:rsidRPr="00795F54">
        <w:rPr>
          <w:rFonts w:ascii="Arial" w:hAnsi="Arial" w:cs="Arial"/>
          <w:color w:val="000000"/>
          <w:sz w:val="12"/>
          <w:szCs w:val="16"/>
        </w:rPr>
        <w:t>е</w:t>
      </w:r>
      <w:r w:rsidRPr="00795F54">
        <w:rPr>
          <w:rFonts w:ascii="Arial" w:hAnsi="Arial" w:cs="Arial"/>
          <w:color w:val="000000"/>
          <w:sz w:val="12"/>
          <w:szCs w:val="16"/>
        </w:rPr>
        <w:t>лезнодорожных путей в случае, если подано ходатайство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железнодорожных путей с железнодоро</w:t>
      </w:r>
      <w:r w:rsidRPr="00795F54">
        <w:rPr>
          <w:rFonts w:ascii="Arial" w:hAnsi="Arial" w:cs="Arial"/>
          <w:color w:val="000000"/>
          <w:sz w:val="12"/>
          <w:szCs w:val="16"/>
        </w:rPr>
        <w:t>ж</w:t>
      </w:r>
      <w:r w:rsidRPr="00795F54">
        <w:rPr>
          <w:rFonts w:ascii="Arial" w:hAnsi="Arial" w:cs="Arial"/>
          <w:color w:val="000000"/>
          <w:sz w:val="12"/>
          <w:szCs w:val="16"/>
        </w:rPr>
        <w:t>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 инженерных</w:t>
      </w:r>
      <w:proofErr w:type="gramEnd"/>
      <w:r w:rsidRPr="00795F54">
        <w:rPr>
          <w:rFonts w:ascii="Arial" w:hAnsi="Arial" w:cs="Arial"/>
          <w:color w:val="000000"/>
          <w:sz w:val="12"/>
          <w:szCs w:val="16"/>
        </w:rPr>
        <w:t xml:space="preserve"> изысканий для строительства, реконструкции указанных инженерного сооружения, автомобил</w:t>
      </w:r>
      <w:r w:rsidRPr="00795F54">
        <w:rPr>
          <w:rFonts w:ascii="Arial" w:hAnsi="Arial" w:cs="Arial"/>
          <w:color w:val="000000"/>
          <w:sz w:val="12"/>
          <w:szCs w:val="16"/>
        </w:rPr>
        <w:t>ь</w:t>
      </w:r>
      <w:r w:rsidRPr="00795F54">
        <w:rPr>
          <w:rFonts w:ascii="Arial" w:hAnsi="Arial" w:cs="Arial"/>
          <w:color w:val="000000"/>
          <w:sz w:val="12"/>
          <w:szCs w:val="16"/>
        </w:rPr>
        <w:t>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</w:t>
      </w:r>
      <w:r w:rsidRPr="00795F54">
        <w:rPr>
          <w:rFonts w:ascii="Arial" w:hAnsi="Arial" w:cs="Arial"/>
          <w:color w:val="000000"/>
          <w:sz w:val="12"/>
          <w:szCs w:val="16"/>
        </w:rPr>
        <w:t>е</w:t>
      </w:r>
      <w:r w:rsidRPr="00795F54">
        <w:rPr>
          <w:rFonts w:ascii="Arial" w:hAnsi="Arial" w:cs="Arial"/>
          <w:color w:val="000000"/>
          <w:sz w:val="12"/>
          <w:szCs w:val="16"/>
        </w:rPr>
        <w:t>буется разработка документации по планировке территории;</w:t>
      </w:r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r w:rsidRPr="00795F54">
        <w:rPr>
          <w:rFonts w:ascii="Arial" w:hAnsi="Arial" w:cs="Arial"/>
          <w:color w:val="000000"/>
          <w:sz w:val="12"/>
          <w:szCs w:val="16"/>
        </w:rPr>
        <w:t>- реквизиты решения об утверждении программы комплексного развития систем коммунальной инфраструктуры поселения, городского округа либо положения инвестиционных программ субъектов естественных монополий, организаций коммунального комплекса, которыми предусмотрены мероприятия по строительству, реко</w:t>
      </w:r>
      <w:r w:rsidRPr="00795F54">
        <w:rPr>
          <w:rFonts w:ascii="Arial" w:hAnsi="Arial" w:cs="Arial"/>
          <w:color w:val="000000"/>
          <w:sz w:val="12"/>
          <w:szCs w:val="16"/>
        </w:rPr>
        <w:t>н</w:t>
      </w:r>
      <w:r w:rsidRPr="00795F54">
        <w:rPr>
          <w:rFonts w:ascii="Arial" w:hAnsi="Arial" w:cs="Arial"/>
          <w:color w:val="000000"/>
          <w:sz w:val="12"/>
          <w:szCs w:val="16"/>
        </w:rPr>
        <w:t>струкции инженерного сооружения, в случае, если подано ходатайство об установлении публи</w:t>
      </w:r>
      <w:r w:rsidRPr="00795F54">
        <w:rPr>
          <w:rFonts w:ascii="Arial" w:hAnsi="Arial" w:cs="Arial"/>
          <w:color w:val="000000"/>
          <w:sz w:val="12"/>
          <w:szCs w:val="16"/>
        </w:rPr>
        <w:t>ч</w:t>
      </w:r>
      <w:r w:rsidRPr="00795F54">
        <w:rPr>
          <w:rFonts w:ascii="Arial" w:hAnsi="Arial" w:cs="Arial"/>
          <w:color w:val="000000"/>
          <w:sz w:val="12"/>
          <w:szCs w:val="16"/>
        </w:rPr>
        <w:t>ного сервитута в целях строительства или реконструкции указанного инженерного сооружения;</w:t>
      </w:r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proofErr w:type="gramStart"/>
      <w:r w:rsidRPr="00795F54">
        <w:rPr>
          <w:rFonts w:ascii="Arial" w:hAnsi="Arial" w:cs="Arial"/>
          <w:color w:val="000000"/>
          <w:sz w:val="12"/>
          <w:szCs w:val="16"/>
        </w:rPr>
        <w:t>- реквизиты решения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</w:t>
      </w:r>
      <w:r w:rsidRPr="00795F54">
        <w:rPr>
          <w:rFonts w:ascii="Arial" w:hAnsi="Arial" w:cs="Arial"/>
          <w:color w:val="000000"/>
          <w:sz w:val="12"/>
          <w:szCs w:val="16"/>
        </w:rPr>
        <w:t>ь</w:t>
      </w:r>
      <w:r w:rsidRPr="00795F54">
        <w:rPr>
          <w:rFonts w:ascii="Arial" w:hAnsi="Arial" w:cs="Arial"/>
          <w:color w:val="000000"/>
          <w:sz w:val="12"/>
          <w:szCs w:val="16"/>
        </w:rPr>
        <w:t>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</w:t>
      </w:r>
      <w:r w:rsidRPr="00795F54">
        <w:rPr>
          <w:rFonts w:ascii="Arial" w:hAnsi="Arial" w:cs="Arial"/>
          <w:color w:val="000000"/>
          <w:sz w:val="12"/>
          <w:szCs w:val="16"/>
        </w:rPr>
        <w:t>у</w:t>
      </w:r>
      <w:r w:rsidRPr="00795F54">
        <w:rPr>
          <w:rFonts w:ascii="Arial" w:hAnsi="Arial" w:cs="Arial"/>
          <w:color w:val="000000"/>
          <w:sz w:val="12"/>
          <w:szCs w:val="16"/>
        </w:rPr>
        <w:t>дарственных или муниципальных нужд;</w:t>
      </w:r>
      <w:proofErr w:type="gramEnd"/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r w:rsidRPr="00795F54">
        <w:rPr>
          <w:rFonts w:ascii="Arial" w:hAnsi="Arial" w:cs="Arial"/>
          <w:color w:val="000000"/>
          <w:sz w:val="12"/>
          <w:szCs w:val="16"/>
        </w:rPr>
        <w:t>-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Российской Фед</w:t>
      </w:r>
      <w:r w:rsidRPr="00795F54">
        <w:rPr>
          <w:rFonts w:ascii="Arial" w:hAnsi="Arial" w:cs="Arial"/>
          <w:color w:val="000000"/>
          <w:sz w:val="12"/>
          <w:szCs w:val="16"/>
        </w:rPr>
        <w:t>е</w:t>
      </w:r>
      <w:r w:rsidRPr="00795F54">
        <w:rPr>
          <w:rFonts w:ascii="Arial" w:hAnsi="Arial" w:cs="Arial"/>
          <w:color w:val="000000"/>
          <w:sz w:val="12"/>
          <w:szCs w:val="16"/>
        </w:rPr>
        <w:t>рации;</w:t>
      </w:r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proofErr w:type="gramStart"/>
      <w:r w:rsidRPr="00795F54">
        <w:rPr>
          <w:rFonts w:ascii="Arial" w:hAnsi="Arial" w:cs="Arial"/>
          <w:color w:val="000000"/>
          <w:sz w:val="12"/>
          <w:szCs w:val="16"/>
        </w:rPr>
        <w:t>- договор о подключении (технологическом присоединении) к электрическим сетям, тепловым сетям, водопроводным сетям, сетям водоснабжения и (или) в</w:t>
      </w:r>
      <w:r w:rsidRPr="00795F54">
        <w:rPr>
          <w:rFonts w:ascii="Arial" w:hAnsi="Arial" w:cs="Arial"/>
          <w:color w:val="000000"/>
          <w:sz w:val="12"/>
          <w:szCs w:val="16"/>
        </w:rPr>
        <w:t>о</w:t>
      </w:r>
      <w:r w:rsidRPr="00795F54">
        <w:rPr>
          <w:rFonts w:ascii="Arial" w:hAnsi="Arial" w:cs="Arial"/>
          <w:color w:val="000000"/>
          <w:sz w:val="12"/>
          <w:szCs w:val="16"/>
        </w:rPr>
        <w:t>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</w:t>
      </w:r>
      <w:r w:rsidRPr="00795F54">
        <w:rPr>
          <w:rFonts w:ascii="Arial" w:hAnsi="Arial" w:cs="Arial"/>
          <w:color w:val="000000"/>
          <w:sz w:val="12"/>
          <w:szCs w:val="16"/>
        </w:rPr>
        <w:t>е</w:t>
      </w:r>
      <w:r w:rsidRPr="00795F54">
        <w:rPr>
          <w:rFonts w:ascii="Arial" w:hAnsi="Arial" w:cs="Arial"/>
          <w:color w:val="000000"/>
          <w:sz w:val="12"/>
          <w:szCs w:val="16"/>
        </w:rPr>
        <w:t>ния (технологического присоединения) объекта капитального строительства к сетям инженерно-технического обеспечения</w:t>
      </w:r>
      <w:proofErr w:type="gramEnd"/>
      <w:r w:rsidRPr="00795F54">
        <w:rPr>
          <w:rFonts w:ascii="Arial" w:hAnsi="Arial" w:cs="Arial"/>
          <w:color w:val="000000"/>
          <w:sz w:val="12"/>
          <w:szCs w:val="16"/>
        </w:rPr>
        <w:t>, и размещение инженерного сооружения не предусмотрено документами, указанными в подпунктах 1 и 2 абзаца 12 настоящего ра</w:t>
      </w:r>
      <w:r w:rsidRPr="00795F54">
        <w:rPr>
          <w:rFonts w:ascii="Arial" w:hAnsi="Arial" w:cs="Arial"/>
          <w:color w:val="000000"/>
          <w:sz w:val="12"/>
          <w:szCs w:val="16"/>
        </w:rPr>
        <w:t>з</w:t>
      </w:r>
      <w:r w:rsidRPr="00795F54">
        <w:rPr>
          <w:rFonts w:ascii="Arial" w:hAnsi="Arial" w:cs="Arial"/>
          <w:color w:val="000000"/>
          <w:sz w:val="12"/>
          <w:szCs w:val="16"/>
        </w:rPr>
        <w:t>дела.</w:t>
      </w:r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r w:rsidRPr="00795F54">
        <w:rPr>
          <w:rFonts w:ascii="Arial" w:hAnsi="Arial" w:cs="Arial"/>
          <w:color w:val="000000"/>
          <w:sz w:val="12"/>
          <w:szCs w:val="16"/>
        </w:rPr>
        <w:t>Обоснование необходимости установления публичного сервитута, при отсутствии документов, предусмотренных подпунктами 1 и 2 абзаца 12 настоящего ра</w:t>
      </w:r>
      <w:r w:rsidRPr="00795F54">
        <w:rPr>
          <w:rFonts w:ascii="Arial" w:hAnsi="Arial" w:cs="Arial"/>
          <w:color w:val="000000"/>
          <w:sz w:val="12"/>
          <w:szCs w:val="16"/>
        </w:rPr>
        <w:t>з</w:t>
      </w:r>
      <w:r w:rsidRPr="00795F54">
        <w:rPr>
          <w:rFonts w:ascii="Arial" w:hAnsi="Arial" w:cs="Arial"/>
          <w:color w:val="000000"/>
          <w:sz w:val="12"/>
          <w:szCs w:val="16"/>
        </w:rPr>
        <w:t>дела, должно также содержать:</w:t>
      </w:r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proofErr w:type="gramStart"/>
      <w:r w:rsidRPr="00795F54">
        <w:rPr>
          <w:rFonts w:ascii="Arial" w:hAnsi="Arial" w:cs="Arial"/>
          <w:color w:val="000000"/>
          <w:sz w:val="12"/>
          <w:szCs w:val="16"/>
        </w:rPr>
        <w:t>1)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</w:t>
      </w:r>
      <w:r w:rsidRPr="00795F54">
        <w:rPr>
          <w:rFonts w:ascii="Arial" w:hAnsi="Arial" w:cs="Arial"/>
          <w:color w:val="000000"/>
          <w:sz w:val="12"/>
          <w:szCs w:val="16"/>
        </w:rPr>
        <w:t>о</w:t>
      </w:r>
      <w:r w:rsidRPr="00795F54">
        <w:rPr>
          <w:rFonts w:ascii="Arial" w:hAnsi="Arial" w:cs="Arial"/>
          <w:color w:val="000000"/>
          <w:sz w:val="12"/>
          <w:szCs w:val="16"/>
        </w:rPr>
        <w:t>сти населения, существующих зданий, сооружений, а также соблюдения требований, установленных пунктами 8 и 9 статьи 23 Земельного кодекса Российской Федер</w:t>
      </w:r>
      <w:r w:rsidRPr="00795F54">
        <w:rPr>
          <w:rFonts w:ascii="Arial" w:hAnsi="Arial" w:cs="Arial"/>
          <w:color w:val="000000"/>
          <w:sz w:val="12"/>
          <w:szCs w:val="16"/>
        </w:rPr>
        <w:t>а</w:t>
      </w:r>
      <w:r w:rsidRPr="00795F54">
        <w:rPr>
          <w:rFonts w:ascii="Arial" w:hAnsi="Arial" w:cs="Arial"/>
          <w:color w:val="000000"/>
          <w:sz w:val="12"/>
          <w:szCs w:val="16"/>
        </w:rPr>
        <w:t>ции;</w:t>
      </w:r>
      <w:proofErr w:type="gramEnd"/>
    </w:p>
    <w:p w:rsidR="002271D9" w:rsidRPr="00795F54" w:rsidRDefault="002271D9" w:rsidP="002271D9">
      <w:pPr>
        <w:pStyle w:val="aa"/>
        <w:spacing w:before="0" w:beforeAutospacing="0" w:after="0" w:line="240" w:lineRule="auto"/>
        <w:ind w:firstLine="567"/>
        <w:rPr>
          <w:sz w:val="20"/>
        </w:rPr>
      </w:pPr>
      <w:proofErr w:type="gramStart"/>
      <w:r w:rsidRPr="00795F54">
        <w:rPr>
          <w:rFonts w:ascii="Arial" w:hAnsi="Arial" w:cs="Arial"/>
          <w:color w:val="000000"/>
          <w:sz w:val="12"/>
          <w:szCs w:val="16"/>
        </w:rPr>
        <w:t>2)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</w:t>
      </w:r>
      <w:r w:rsidRPr="00795F54">
        <w:rPr>
          <w:rFonts w:ascii="Arial" w:hAnsi="Arial" w:cs="Arial"/>
          <w:color w:val="000000"/>
          <w:sz w:val="12"/>
          <w:szCs w:val="16"/>
        </w:rPr>
        <w:t>я</w:t>
      </w:r>
      <w:r w:rsidRPr="00795F54">
        <w:rPr>
          <w:rFonts w:ascii="Arial" w:hAnsi="Arial" w:cs="Arial"/>
          <w:color w:val="000000"/>
          <w:sz w:val="12"/>
          <w:szCs w:val="16"/>
        </w:rPr>
        <w:t>щихся в муниципальной собственности и не предоставленных гражданам или юридическим лицам (а в случаях, предусмотренных пунктом 5 статьи 39.39 Земельного кодекса Росси</w:t>
      </w:r>
      <w:r w:rsidRPr="00795F54">
        <w:rPr>
          <w:rFonts w:ascii="Arial" w:hAnsi="Arial" w:cs="Arial"/>
          <w:color w:val="000000"/>
          <w:sz w:val="12"/>
          <w:szCs w:val="16"/>
        </w:rPr>
        <w:t>й</w:t>
      </w:r>
      <w:r w:rsidRPr="00795F54">
        <w:rPr>
          <w:rFonts w:ascii="Arial" w:hAnsi="Arial" w:cs="Arial"/>
          <w:color w:val="000000"/>
          <w:sz w:val="12"/>
          <w:szCs w:val="16"/>
        </w:rPr>
        <w:t>ской Федерации, также обоснование невозможности размещения инженерного сооружения на земельных участках, относящихся к</w:t>
      </w:r>
      <w:proofErr w:type="gramEnd"/>
      <w:r w:rsidRPr="00795F54">
        <w:rPr>
          <w:rFonts w:ascii="Arial" w:hAnsi="Arial" w:cs="Arial"/>
          <w:color w:val="000000"/>
          <w:sz w:val="12"/>
          <w:szCs w:val="16"/>
        </w:rPr>
        <w:t xml:space="preserve"> имуществу общего пользования), таким образом, чтобы протяженность указанного инженерного сооружения не пр</w:t>
      </w:r>
      <w:r w:rsidRPr="00795F54">
        <w:rPr>
          <w:rFonts w:ascii="Arial" w:hAnsi="Arial" w:cs="Arial"/>
          <w:color w:val="000000"/>
          <w:sz w:val="12"/>
          <w:szCs w:val="16"/>
        </w:rPr>
        <w:t>е</w:t>
      </w:r>
      <w:r w:rsidRPr="00795F54">
        <w:rPr>
          <w:rFonts w:ascii="Arial" w:hAnsi="Arial" w:cs="Arial"/>
          <w:color w:val="000000"/>
          <w:sz w:val="12"/>
          <w:szCs w:val="16"/>
        </w:rPr>
        <w:t>вышала в два и более раза протяженность такого инженерного сооружения в сл</w:t>
      </w:r>
      <w:r w:rsidRPr="00795F54">
        <w:rPr>
          <w:rFonts w:ascii="Arial" w:hAnsi="Arial" w:cs="Arial"/>
          <w:color w:val="000000"/>
          <w:sz w:val="12"/>
          <w:szCs w:val="16"/>
        </w:rPr>
        <w:t>у</w:t>
      </w:r>
      <w:r w:rsidRPr="00795F54">
        <w:rPr>
          <w:rFonts w:ascii="Arial" w:hAnsi="Arial" w:cs="Arial"/>
          <w:color w:val="000000"/>
          <w:sz w:val="12"/>
          <w:szCs w:val="16"/>
        </w:rPr>
        <w:t>чае его размещения на земельных участках, принадлежащих гражданам и юридическим лицам.</w:t>
      </w: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795F54" w:rsidRDefault="00795F54" w:rsidP="00795F54">
      <w:pPr>
        <w:pStyle w:val="aa"/>
        <w:jc w:val="right"/>
        <w:rPr>
          <w:rFonts w:ascii="Arial" w:hAnsi="Arial" w:cs="Arial"/>
          <w:sz w:val="26"/>
          <w:szCs w:val="26"/>
        </w:rPr>
      </w:pPr>
    </w:p>
    <w:tbl>
      <w:tblPr>
        <w:tblW w:w="9640" w:type="dxa"/>
        <w:tblCellSpacing w:w="0" w:type="dxa"/>
        <w:tblInd w:w="-6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4"/>
        <w:gridCol w:w="902"/>
        <w:gridCol w:w="981"/>
        <w:gridCol w:w="389"/>
        <w:gridCol w:w="768"/>
        <w:gridCol w:w="330"/>
        <w:gridCol w:w="1691"/>
        <w:gridCol w:w="760"/>
        <w:gridCol w:w="3245"/>
      </w:tblGrid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pageBreakBefore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795F54" w:rsidP="00795F54">
            <w:pPr>
              <w:jc w:val="right"/>
              <w:rPr>
                <w:rFonts w:cs="Arial"/>
                <w:szCs w:val="26"/>
              </w:rPr>
            </w:pPr>
            <w:r w:rsidRPr="00795F54">
              <w:rPr>
                <w:rFonts w:cs="Arial"/>
                <w:szCs w:val="26"/>
              </w:rPr>
              <w:t>Приложение № 2 к Регламенту</w:t>
            </w:r>
          </w:p>
          <w:p w:rsidR="00795F54" w:rsidRPr="00795F54" w:rsidRDefault="00795F54" w:rsidP="002271D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95F54" w:rsidRPr="00795F54" w:rsidRDefault="00795F54" w:rsidP="002271D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Заявление о прекращении публичного сервитута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___________________________________</w:t>
            </w:r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(наименование органа местного самоуправления, принимающего решение</w:t>
            </w:r>
            <w:proofErr w:type="gramEnd"/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 прекращении публичного сервитута)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Сведения о лице, представившем заявление о прекращении публичного сервитута (далее - заявитель):</w:t>
            </w:r>
            <w:bookmarkStart w:id="1" w:name="_GoBack"/>
            <w:bookmarkEnd w:id="1"/>
          </w:p>
        </w:tc>
      </w:tr>
      <w:tr w:rsidR="002271D9" w:rsidRPr="00795F54" w:rsidTr="008044B3">
        <w:trPr>
          <w:tblCellSpacing w:w="0" w:type="dxa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Заявитель - гражданин (физическое лицо)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Серия и номер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Выдавший орган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Место жительства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B5216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Заявитель - юридическое лицо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B5216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B5216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B5216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2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Прошу прекратить публичный сервитут в отношении земель и (или) земельног</w:t>
            </w: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о(</w:t>
            </w:r>
            <w:proofErr w:type="spellStart"/>
            <w:proofErr w:type="gramEnd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ых</w:t>
            </w:r>
            <w:proofErr w:type="spellEnd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участка(</w:t>
            </w:r>
            <w:proofErr w:type="spellStart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ов</w:t>
            </w:r>
            <w:proofErr w:type="spellEnd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Кадастровый номер земельного участка (при их наличии), в отношении которого или части которого предлагается прекратить публичный сервитут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Учетный номер части земельного </w:t>
            </w: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участка</w:t>
            </w:r>
            <w:proofErr w:type="gramEnd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в отношении которой предлагается прекратить публичный сервитут &lt;1&gt;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8044B3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Адрес (местоположение) &lt;2&gt;</w:t>
            </w:r>
          </w:p>
        </w:tc>
        <w:tc>
          <w:tcPr>
            <w:tcW w:w="7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B5216">
            <w:pPr>
              <w:ind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Обоснование необходимости прекращения публичного сервитута (случаи указаны в п. 4 ст. 48 ЗК РФ):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sz w:val="20"/>
                <w:szCs w:val="20"/>
              </w:rPr>
              <w:t>деятельность, для обеспечения которой установлен публичный сервитут, не осуществляется на протяжении двух и более лет;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 срок, установленный пунктом 2 статьи 39.46 Земельного кодекса РФ, не внесена плата за публичный сервитут, установленный в отношении земель и (или) земельных участков, находящихся в государственной или муниципальной собственности и не предоставленных гражданам и (или) юридическим лицам;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не внесена плата за публичный сервитут, установленный в отношении земельных участков, предоставленных или принадлежащих гражданам и (или) юридическим лицам:</w:t>
            </w:r>
          </w:p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r w:rsidRPr="00795F54">
              <w:rPr>
                <w:rFonts w:asciiTheme="majorHAnsi" w:hAnsiTheme="majorHAnsi" w:cstheme="majorHAnsi"/>
                <w:sz w:val="20"/>
                <w:szCs w:val="20"/>
              </w:rPr>
              <w:t>в срок более чем шесть месяцев со дня получения правообладателем земельного участка проекта соглашения об осуществлении публичного сервитута, если плата за публичный сервитут вносится единовременным платежом;</w:t>
            </w:r>
          </w:p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sz w:val="20"/>
                <w:szCs w:val="20"/>
              </w:rPr>
              <w:t>- более двух раз подряд по истечении установленного соглашением об осуществлении публичного сервитута срока платежа, если плата за публичный сервитут вносится периодическими платежами;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обладатель публичного сервитута отказался от него.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Сведения о способах представления результатов рассмотрения заявления: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________________</w:t>
            </w:r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(да/нет)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________________</w:t>
            </w:r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(да/нет)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 по адресу: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_______________</w:t>
            </w:r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(да/нет)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Документы, прилагаемые к заявлению:</w:t>
            </w:r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2271D9" w:rsidRPr="00795F54" w:rsidTr="008044B3">
        <w:trPr>
          <w:tblCellSpacing w:w="0" w:type="dxa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Подпись: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Дата:</w:t>
            </w:r>
          </w:p>
        </w:tc>
      </w:tr>
      <w:tr w:rsidR="002271D9" w:rsidRPr="00795F54" w:rsidTr="008044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Pr="00795F54" w:rsidRDefault="002271D9" w:rsidP="002271D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_____________</w:t>
            </w:r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7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0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__________________</w:t>
            </w:r>
          </w:p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71D9" w:rsidRPr="00795F54" w:rsidRDefault="002271D9" w:rsidP="002271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95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"___" __________ ______ г.</w:t>
            </w:r>
          </w:p>
        </w:tc>
      </w:tr>
    </w:tbl>
    <w:p w:rsidR="002271D9" w:rsidRPr="00795F54" w:rsidRDefault="002271D9" w:rsidP="002271D9">
      <w:pPr>
        <w:pStyle w:val="aa"/>
        <w:keepNext/>
        <w:shd w:val="clear" w:color="auto" w:fill="FFFFFF"/>
        <w:spacing w:before="0" w:beforeAutospacing="0" w:after="0" w:line="240" w:lineRule="auto"/>
        <w:ind w:firstLine="539"/>
        <w:rPr>
          <w:sz w:val="20"/>
          <w:szCs w:val="20"/>
        </w:rPr>
      </w:pPr>
      <w:r w:rsidRPr="00795F54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2271D9" w:rsidRPr="00795F54" w:rsidRDefault="002271D9" w:rsidP="002271D9">
      <w:pPr>
        <w:pStyle w:val="aa"/>
        <w:keepNext/>
        <w:shd w:val="clear" w:color="auto" w:fill="FFFFFF"/>
        <w:spacing w:before="0" w:beforeAutospacing="0" w:after="0" w:line="240" w:lineRule="auto"/>
        <w:ind w:firstLine="539"/>
        <w:rPr>
          <w:sz w:val="20"/>
          <w:szCs w:val="20"/>
        </w:rPr>
      </w:pPr>
      <w:r w:rsidRPr="00795F54">
        <w:rPr>
          <w:rFonts w:ascii="Arial" w:hAnsi="Arial" w:cs="Arial"/>
          <w:color w:val="000000"/>
          <w:sz w:val="20"/>
          <w:szCs w:val="20"/>
        </w:rPr>
        <w:t>&lt;1</w:t>
      </w:r>
      <w:proofErr w:type="gramStart"/>
      <w:r w:rsidRPr="00795F54">
        <w:rPr>
          <w:rFonts w:ascii="Arial" w:hAnsi="Arial" w:cs="Arial"/>
          <w:color w:val="000000"/>
          <w:sz w:val="20"/>
          <w:szCs w:val="20"/>
        </w:rPr>
        <w:t>&gt; У</w:t>
      </w:r>
      <w:proofErr w:type="gramEnd"/>
      <w:r w:rsidRPr="00795F54">
        <w:rPr>
          <w:rFonts w:ascii="Arial" w:hAnsi="Arial" w:cs="Arial"/>
          <w:color w:val="000000"/>
          <w:sz w:val="20"/>
          <w:szCs w:val="20"/>
        </w:rPr>
        <w:t>казывается в случае, если публичный сервитут предлагается прекратить в отношении ч</w:t>
      </w:r>
      <w:r w:rsidRPr="00795F54">
        <w:rPr>
          <w:rFonts w:ascii="Arial" w:hAnsi="Arial" w:cs="Arial"/>
          <w:color w:val="000000"/>
          <w:sz w:val="20"/>
          <w:szCs w:val="20"/>
        </w:rPr>
        <w:t>а</w:t>
      </w:r>
      <w:r w:rsidRPr="00795F54">
        <w:rPr>
          <w:rFonts w:ascii="Arial" w:hAnsi="Arial" w:cs="Arial"/>
          <w:color w:val="000000"/>
          <w:sz w:val="20"/>
          <w:szCs w:val="20"/>
        </w:rPr>
        <w:t>сти земельного участка.</w:t>
      </w:r>
    </w:p>
    <w:p w:rsidR="002271D9" w:rsidRPr="00795F54" w:rsidRDefault="002271D9" w:rsidP="002271D9">
      <w:pPr>
        <w:pStyle w:val="aa"/>
        <w:keepNext/>
        <w:shd w:val="clear" w:color="auto" w:fill="FFFFFF"/>
        <w:spacing w:before="0" w:beforeAutospacing="0" w:after="0" w:line="240" w:lineRule="auto"/>
        <w:ind w:firstLine="539"/>
        <w:rPr>
          <w:sz w:val="20"/>
          <w:szCs w:val="20"/>
        </w:rPr>
      </w:pPr>
      <w:r w:rsidRPr="00795F54">
        <w:rPr>
          <w:rFonts w:ascii="Arial" w:hAnsi="Arial" w:cs="Arial"/>
          <w:color w:val="000000"/>
          <w:sz w:val="20"/>
          <w:szCs w:val="20"/>
        </w:rPr>
        <w:t>&lt;2</w:t>
      </w:r>
      <w:proofErr w:type="gramStart"/>
      <w:r w:rsidRPr="00795F54">
        <w:rPr>
          <w:rFonts w:ascii="Arial" w:hAnsi="Arial" w:cs="Arial"/>
          <w:color w:val="000000"/>
          <w:sz w:val="20"/>
          <w:szCs w:val="20"/>
        </w:rPr>
        <w:t>&gt; У</w:t>
      </w:r>
      <w:proofErr w:type="gramEnd"/>
      <w:r w:rsidRPr="00795F54">
        <w:rPr>
          <w:rFonts w:ascii="Arial" w:hAnsi="Arial" w:cs="Arial"/>
          <w:color w:val="000000"/>
          <w:sz w:val="20"/>
          <w:szCs w:val="20"/>
        </w:rPr>
        <w:t>казывается населенный пункт, улица, номер дома или местоположение, ориентир расп</w:t>
      </w:r>
      <w:r w:rsidRPr="00795F54">
        <w:rPr>
          <w:rFonts w:ascii="Arial" w:hAnsi="Arial" w:cs="Arial"/>
          <w:color w:val="000000"/>
          <w:sz w:val="20"/>
          <w:szCs w:val="20"/>
        </w:rPr>
        <w:t>о</w:t>
      </w:r>
      <w:r w:rsidRPr="00795F54">
        <w:rPr>
          <w:rFonts w:ascii="Arial" w:hAnsi="Arial" w:cs="Arial"/>
          <w:color w:val="000000"/>
          <w:sz w:val="20"/>
          <w:szCs w:val="20"/>
        </w:rPr>
        <w:t>ложения земельного участка, на который установлен публичный сервитут.</w:t>
      </w:r>
    </w:p>
    <w:p w:rsidR="002271D9" w:rsidRPr="002B5216" w:rsidRDefault="002271D9" w:rsidP="008044B3">
      <w:pPr>
        <w:pStyle w:val="aa"/>
        <w:pageBreakBefore/>
        <w:spacing w:before="0" w:beforeAutospacing="0" w:after="0" w:line="240" w:lineRule="auto"/>
        <w:jc w:val="right"/>
        <w:rPr>
          <w:sz w:val="26"/>
          <w:szCs w:val="26"/>
        </w:rPr>
      </w:pPr>
      <w:r w:rsidRPr="002B5216">
        <w:rPr>
          <w:rFonts w:ascii="Arial" w:hAnsi="Arial" w:cs="Arial"/>
          <w:bCs/>
          <w:color w:val="000000"/>
          <w:sz w:val="26"/>
          <w:szCs w:val="26"/>
        </w:rPr>
        <w:t>Приложение №</w:t>
      </w:r>
      <w:r w:rsidR="008044B3" w:rsidRPr="002B5216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2B5216">
        <w:rPr>
          <w:rFonts w:ascii="Arial" w:hAnsi="Arial" w:cs="Arial"/>
          <w:color w:val="000000"/>
          <w:sz w:val="26"/>
          <w:szCs w:val="26"/>
          <w:shd w:val="clear" w:color="auto" w:fill="FFFFFF"/>
        </w:rPr>
        <w:t>3 к</w:t>
      </w:r>
      <w:r w:rsidRPr="002B5216">
        <w:rPr>
          <w:rFonts w:ascii="Arial" w:hAnsi="Arial" w:cs="Arial"/>
          <w:bCs/>
          <w:color w:val="000000"/>
          <w:sz w:val="26"/>
          <w:szCs w:val="26"/>
        </w:rPr>
        <w:t xml:space="preserve"> Регламенту</w:t>
      </w:r>
    </w:p>
    <w:p w:rsidR="002271D9" w:rsidRDefault="002271D9" w:rsidP="008044B3">
      <w:pPr>
        <w:pStyle w:val="aa"/>
        <w:spacing w:before="0" w:beforeAutospacing="0" w:after="0" w:line="240" w:lineRule="auto"/>
        <w:jc w:val="right"/>
      </w:pPr>
    </w:p>
    <w:tbl>
      <w:tblPr>
        <w:tblW w:w="989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1866"/>
        <w:gridCol w:w="254"/>
        <w:gridCol w:w="1722"/>
        <w:gridCol w:w="957"/>
        <w:gridCol w:w="877"/>
        <w:gridCol w:w="640"/>
        <w:gridCol w:w="1333"/>
        <w:gridCol w:w="1734"/>
      </w:tblGrid>
      <w:tr w:rsidR="002271D9" w:rsidTr="002B5216">
        <w:trPr>
          <w:trHeight w:val="75"/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3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B5216" w:rsidP="002B5216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А</w:t>
            </w:r>
            <w:r w:rsidR="002271D9">
              <w:rPr>
                <w:rFonts w:cs="Arial"/>
                <w:color w:val="000000"/>
              </w:rPr>
              <w:t xml:space="preserve">дминистрация </w:t>
            </w:r>
            <w:r>
              <w:rPr>
                <w:rFonts w:cs="Arial"/>
                <w:color w:val="000000"/>
              </w:rPr>
              <w:t>города Ишима</w:t>
            </w: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left="113"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Заявитель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Полное наименование юридического лица и ОГРН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2B5216">
            <w:pPr>
              <w:ind w:firstLine="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</w:p>
        </w:tc>
      </w:tr>
      <w:tr w:rsidR="002271D9" w:rsidTr="002B5216">
        <w:trPr>
          <w:trHeight w:val="330"/>
          <w:tblCellSpacing w:w="0" w:type="dxa"/>
        </w:trPr>
        <w:tc>
          <w:tcPr>
            <w:tcW w:w="98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ind w:firstLine="170"/>
              <w:jc w:val="center"/>
            </w:pPr>
          </w:p>
          <w:p w:rsidR="002271D9" w:rsidRDefault="002271D9" w:rsidP="008044B3">
            <w:pPr>
              <w:keepNext w:val="0"/>
              <w:shd w:val="clear" w:color="auto" w:fill="auto"/>
              <w:ind w:firstLine="0"/>
              <w:jc w:val="left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_______________________________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2271D9" w:rsidRDefault="002271D9" w:rsidP="008044B3">
            <w:pPr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2271D9" w:rsidRDefault="002271D9" w:rsidP="008044B3">
            <w:pPr>
              <w:jc w:val="left"/>
            </w:pPr>
            <w:r>
              <w:rPr>
                <w:rFonts w:cs="Arial"/>
                <w:color w:val="000000"/>
                <w:sz w:val="20"/>
                <w:szCs w:val="20"/>
              </w:rPr>
              <w:t>заключающуюся в _________________________________</w:t>
            </w:r>
            <w:r w:rsidR="008044B3">
              <w:rPr>
                <w:rFonts w:cs="Arial"/>
                <w:color w:val="000000"/>
                <w:sz w:val="20"/>
                <w:szCs w:val="20"/>
              </w:rPr>
              <w:t>_______________________________</w:t>
            </w:r>
          </w:p>
          <w:p w:rsidR="002271D9" w:rsidRDefault="002271D9" w:rsidP="008044B3">
            <w:r>
              <w:rPr>
                <w:rFonts w:cs="Arial"/>
                <w:color w:val="000000"/>
                <w:sz w:val="20"/>
                <w:szCs w:val="20"/>
              </w:rPr>
              <w:t>____________________________________________________</w:t>
            </w:r>
            <w:r w:rsidR="008044B3">
              <w:rPr>
                <w:rFonts w:cs="Arial"/>
                <w:color w:val="000000"/>
                <w:sz w:val="20"/>
                <w:szCs w:val="20"/>
              </w:rPr>
              <w:t>___________________________</w:t>
            </w:r>
          </w:p>
          <w:p w:rsidR="002271D9" w:rsidRDefault="002271D9" w:rsidP="008044B3">
            <w:pPr>
              <w:jc w:val="center"/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2271D9" w:rsidRDefault="002271D9" w:rsidP="008044B3">
            <w:pPr>
              <w:jc w:val="left"/>
            </w:pPr>
            <w:r>
              <w:rPr>
                <w:rFonts w:cs="Arial"/>
                <w:color w:val="000000"/>
                <w:sz w:val="20"/>
                <w:szCs w:val="20"/>
              </w:rPr>
              <w:t>_________________________________________________________</w:t>
            </w:r>
            <w:r w:rsidR="008044B3">
              <w:rPr>
                <w:rFonts w:cs="Arial"/>
                <w:color w:val="000000"/>
                <w:sz w:val="20"/>
                <w:szCs w:val="20"/>
              </w:rPr>
              <w:t>______________________</w:t>
            </w:r>
          </w:p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2271D9" w:rsidTr="002B5216">
        <w:trPr>
          <w:trHeight w:val="330"/>
          <w:tblCellSpacing w:w="0" w:type="dxa"/>
        </w:trPr>
        <w:tc>
          <w:tcPr>
            <w:tcW w:w="989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2271D9" w:rsidRDefault="002271D9" w:rsidP="008044B3">
            <w:pPr>
              <w:ind w:firstLine="170"/>
              <w:jc w:val="left"/>
            </w:pPr>
            <w:r>
              <w:rPr>
                <w:rFonts w:cs="Arial"/>
                <w:color w:val="000000"/>
                <w:sz w:val="20"/>
                <w:szCs w:val="20"/>
              </w:rPr>
              <w:t>посредством направления на указанный выше адрес электронной почты</w:t>
            </w:r>
          </w:p>
          <w:p w:rsidR="002271D9" w:rsidRDefault="002271D9" w:rsidP="008044B3">
            <w:pPr>
              <w:ind w:firstLine="170"/>
            </w:pPr>
            <w:r>
              <w:rPr>
                <w:rFonts w:cs="Arial"/>
                <w:color w:val="000000"/>
                <w:sz w:val="20"/>
                <w:szCs w:val="20"/>
              </w:rPr>
              <w:t>почтовым отправлением на указанный выше адрес</w:t>
            </w:r>
          </w:p>
          <w:p w:rsidR="002271D9" w:rsidRDefault="002271D9" w:rsidP="008044B3">
            <w:pPr>
              <w:ind w:firstLine="17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при личном обращении в МФЦ </w:t>
            </w: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Cs w:val="26"/>
              </w:rPr>
              <w:t>2.</w:t>
            </w:r>
          </w:p>
        </w:tc>
        <w:tc>
          <w:tcPr>
            <w:tcW w:w="5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r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Cs w:val="26"/>
              </w:rPr>
              <w:t>3.</w:t>
            </w:r>
          </w:p>
        </w:tc>
        <w:tc>
          <w:tcPr>
            <w:tcW w:w="5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Дата:</w:t>
            </w:r>
          </w:p>
        </w:tc>
      </w:tr>
      <w:tr w:rsidR="002271D9" w:rsidTr="002B5216">
        <w:trPr>
          <w:tblCellSpacing w:w="0" w:type="dxa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r>
              <w:rPr>
                <w:rFonts w:cs="Arial"/>
                <w:color w:val="000000"/>
                <w:sz w:val="20"/>
                <w:szCs w:val="20"/>
              </w:rPr>
              <w:t>_________ ___________________</w:t>
            </w:r>
          </w:p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3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2271D9" w:rsidRDefault="002271D9" w:rsidP="008044B3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«__» ___________ ____ г.</w:t>
            </w:r>
          </w:p>
        </w:tc>
      </w:tr>
    </w:tbl>
    <w:bookmarkStart w:id="2" w:name="sdfootnote1sym"/>
    <w:p w:rsidR="002271D9" w:rsidRDefault="002271D9" w:rsidP="008044B3">
      <w:pPr>
        <w:pStyle w:val="sdfootnote-western"/>
        <w:spacing w:before="0" w:beforeAutospacing="0"/>
        <w:ind w:left="0" w:firstLine="0"/>
      </w:pPr>
      <w:r>
        <w:rPr>
          <w:i/>
          <w:iCs/>
          <w:sz w:val="15"/>
          <w:szCs w:val="15"/>
        </w:rPr>
        <w:fldChar w:fldCharType="begin"/>
      </w:r>
      <w:r>
        <w:rPr>
          <w:i/>
          <w:iCs/>
          <w:sz w:val="15"/>
          <w:szCs w:val="15"/>
        </w:rPr>
        <w:instrText xml:space="preserve"> HYPERLINK "" \l "sdfootnote1anc" </w:instrText>
      </w:r>
      <w:r>
        <w:rPr>
          <w:i/>
          <w:iCs/>
          <w:sz w:val="15"/>
          <w:szCs w:val="15"/>
        </w:rPr>
        <w:fldChar w:fldCharType="separate"/>
      </w:r>
      <w:r>
        <w:rPr>
          <w:rStyle w:val="a9"/>
          <w:i/>
          <w:iCs/>
          <w:sz w:val="15"/>
          <w:szCs w:val="15"/>
        </w:rPr>
        <w:t>1</w:t>
      </w:r>
      <w:r>
        <w:rPr>
          <w:i/>
          <w:iCs/>
          <w:sz w:val="15"/>
          <w:szCs w:val="15"/>
        </w:rPr>
        <w:fldChar w:fldCharType="end"/>
      </w:r>
      <w:bookmarkEnd w:id="2"/>
      <w:r>
        <w:rPr>
          <w:i/>
          <w:iCs/>
          <w:sz w:val="15"/>
          <w:szCs w:val="15"/>
        </w:rPr>
        <w:t>Компетенция органов местного самоуправления муниципальных районов и городских округов, принимающих решения об устано</w:t>
      </w:r>
      <w:r>
        <w:rPr>
          <w:i/>
          <w:iCs/>
          <w:sz w:val="15"/>
          <w:szCs w:val="15"/>
        </w:rPr>
        <w:t>в</w:t>
      </w:r>
      <w:r>
        <w:rPr>
          <w:i/>
          <w:iCs/>
          <w:sz w:val="15"/>
          <w:szCs w:val="15"/>
        </w:rPr>
        <w:t>лении публичного сервитута в соответствующих целях установлена подп.4, 5 ст.39.38 Земельного кодекса РФ</w:t>
      </w:r>
    </w:p>
    <w:bookmarkStart w:id="3" w:name="sdfootnote2sym"/>
    <w:p w:rsidR="002271D9" w:rsidRDefault="002271D9" w:rsidP="008044B3">
      <w:pPr>
        <w:pStyle w:val="sdfootnote-western"/>
        <w:spacing w:before="0" w:beforeAutospacing="0"/>
        <w:ind w:left="0" w:firstLine="0"/>
      </w:pP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"" \l "sdfootnote2anc" </w:instrText>
      </w:r>
      <w:r>
        <w:rPr>
          <w:sz w:val="15"/>
          <w:szCs w:val="15"/>
        </w:rPr>
        <w:fldChar w:fldCharType="separate"/>
      </w:r>
      <w:r>
        <w:rPr>
          <w:rStyle w:val="a9"/>
          <w:sz w:val="15"/>
          <w:szCs w:val="15"/>
        </w:rPr>
        <w:t>2</w:t>
      </w:r>
      <w:r>
        <w:rPr>
          <w:sz w:val="15"/>
          <w:szCs w:val="15"/>
        </w:rPr>
        <w:fldChar w:fldCharType="end"/>
      </w:r>
      <w:bookmarkEnd w:id="3"/>
      <w:r>
        <w:rPr>
          <w:sz w:val="15"/>
          <w:szCs w:val="15"/>
        </w:rPr>
        <w:t>. Указывается наименование отдела, сектора или иного структурного подразделения непосредственно выполняющего функции по предоставлению муниципальной услуги</w:t>
      </w:r>
    </w:p>
    <w:bookmarkStart w:id="4" w:name="sdfootnote3sym"/>
    <w:p w:rsidR="002271D9" w:rsidRDefault="002271D9" w:rsidP="008044B3">
      <w:pPr>
        <w:pStyle w:val="sdfootnote-western"/>
        <w:spacing w:before="0" w:beforeAutospacing="0"/>
        <w:ind w:left="0" w:firstLine="0"/>
      </w:pPr>
      <w:r>
        <w:fldChar w:fldCharType="begin"/>
      </w:r>
      <w:r>
        <w:instrText xml:space="preserve"> HYPERLINK "" \l "sdfootnote3anc" </w:instrText>
      </w:r>
      <w:r>
        <w:fldChar w:fldCharType="separate"/>
      </w:r>
      <w:r>
        <w:rPr>
          <w:rStyle w:val="a9"/>
        </w:rPr>
        <w:t>3</w:t>
      </w:r>
      <w:r>
        <w:fldChar w:fldCharType="end"/>
      </w:r>
      <w:bookmarkEnd w:id="4"/>
      <w:r>
        <w:rPr>
          <w:color w:val="000000"/>
          <w:sz w:val="16"/>
          <w:szCs w:val="16"/>
        </w:rPr>
        <w:t>.Требования к форме ходатайства об установлении публичного сервитута, содержанию обоснования необходимости устано</w:t>
      </w:r>
      <w:r>
        <w:rPr>
          <w:color w:val="000000"/>
          <w:sz w:val="16"/>
          <w:szCs w:val="16"/>
        </w:rPr>
        <w:t>в</w:t>
      </w:r>
      <w:r>
        <w:rPr>
          <w:color w:val="000000"/>
          <w:sz w:val="16"/>
          <w:szCs w:val="16"/>
        </w:rPr>
        <w:t xml:space="preserve">ления публичного сервитута, установлены </w:t>
      </w:r>
      <w:r>
        <w:rPr>
          <w:sz w:val="16"/>
          <w:szCs w:val="16"/>
        </w:rPr>
        <w:t>Приказом Минэкономразвития России от 10.10.2018 №542 «Об утверждении треб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bookmarkStart w:id="5" w:name="sdfootnote4sym"/>
    <w:p w:rsidR="002271D9" w:rsidRDefault="002271D9" w:rsidP="008044B3">
      <w:pPr>
        <w:pStyle w:val="sdfootnote-western"/>
        <w:spacing w:before="0" w:beforeAutospacing="0"/>
        <w:ind w:left="0" w:firstLine="0"/>
      </w:pPr>
      <w:r>
        <w:fldChar w:fldCharType="begin"/>
      </w:r>
      <w:r>
        <w:instrText xml:space="preserve"> HYPERLINK "" \l "sdfootnote4anc" </w:instrText>
      </w:r>
      <w:r>
        <w:fldChar w:fldCharType="separate"/>
      </w:r>
      <w:proofErr w:type="gramStart"/>
      <w:r>
        <w:rPr>
          <w:rStyle w:val="a9"/>
        </w:rPr>
        <w:t>4</w:t>
      </w:r>
      <w:r>
        <w:fldChar w:fldCharType="end"/>
      </w:r>
      <w:bookmarkEnd w:id="5"/>
      <w:r>
        <w:rPr>
          <w:color w:val="000000"/>
        </w:rPr>
        <w:t xml:space="preserve">. Требования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сведения, установлены </w:t>
      </w:r>
      <w:r>
        <w:t>Приказом Минэкономразвития России от 10.10.2018 №541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сведения».</w:t>
      </w:r>
      <w:proofErr w:type="gramEnd"/>
    </w:p>
    <w:bookmarkStart w:id="6" w:name="sdfootnote5sym"/>
    <w:p w:rsidR="002271D9" w:rsidRDefault="002271D9" w:rsidP="008044B3">
      <w:pPr>
        <w:pStyle w:val="sdfootnote-western"/>
        <w:spacing w:before="0" w:beforeAutospacing="0"/>
        <w:ind w:left="0" w:firstLine="0"/>
      </w:pP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"" \l "sdfootnote5anc" </w:instrText>
      </w:r>
      <w:r>
        <w:rPr>
          <w:sz w:val="15"/>
          <w:szCs w:val="15"/>
        </w:rPr>
        <w:fldChar w:fldCharType="separate"/>
      </w:r>
      <w:r>
        <w:rPr>
          <w:rStyle w:val="a9"/>
          <w:sz w:val="15"/>
          <w:szCs w:val="15"/>
        </w:rPr>
        <w:t>5</w:t>
      </w:r>
      <w:r>
        <w:rPr>
          <w:sz w:val="15"/>
          <w:szCs w:val="15"/>
        </w:rPr>
        <w:fldChar w:fldCharType="end"/>
      </w:r>
      <w:bookmarkEnd w:id="6"/>
      <w:r>
        <w:rPr>
          <w:sz w:val="15"/>
          <w:szCs w:val="15"/>
        </w:rPr>
        <w:t>. Указать журнал, систему документооборота, применяемую в администрации или в МФЦ</w:t>
      </w:r>
    </w:p>
    <w:bookmarkStart w:id="7" w:name="sdfootnote6sym"/>
    <w:p w:rsidR="002B5216" w:rsidRDefault="002271D9" w:rsidP="008044B3">
      <w:pPr>
        <w:pStyle w:val="sdfootnote-western"/>
        <w:spacing w:before="0" w:beforeAutospacing="0"/>
        <w:ind w:left="0" w:firstLine="0"/>
        <w:rPr>
          <w:sz w:val="15"/>
          <w:szCs w:val="15"/>
        </w:rPr>
      </w:pP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"" \l "sdfootnote6anc" </w:instrText>
      </w:r>
      <w:r>
        <w:rPr>
          <w:sz w:val="15"/>
          <w:szCs w:val="15"/>
        </w:rPr>
        <w:fldChar w:fldCharType="separate"/>
      </w:r>
      <w:r>
        <w:rPr>
          <w:rStyle w:val="a9"/>
          <w:sz w:val="15"/>
          <w:szCs w:val="15"/>
        </w:rPr>
        <w:t>6</w:t>
      </w:r>
      <w:r>
        <w:rPr>
          <w:sz w:val="15"/>
          <w:szCs w:val="15"/>
        </w:rPr>
        <w:fldChar w:fldCharType="end"/>
      </w:r>
      <w:bookmarkEnd w:id="7"/>
      <w:r>
        <w:rPr>
          <w:i/>
          <w:iCs/>
          <w:sz w:val="15"/>
          <w:szCs w:val="15"/>
        </w:rPr>
        <w:t>. У</w:t>
      </w:r>
      <w:r>
        <w:rPr>
          <w:sz w:val="15"/>
          <w:szCs w:val="15"/>
        </w:rPr>
        <w:t>казать должность лица, уполномоченного на подписание данного проекта</w:t>
      </w:r>
      <w:bookmarkStart w:id="8" w:name="sdfootnote7sym"/>
    </w:p>
    <w:p w:rsidR="002271D9" w:rsidRDefault="00795F54" w:rsidP="008044B3">
      <w:pPr>
        <w:pStyle w:val="sdfootnote-western"/>
        <w:spacing w:before="0" w:beforeAutospacing="0"/>
        <w:ind w:left="0" w:firstLine="0"/>
      </w:pPr>
      <w:hyperlink w:anchor="sdfootnote7anc" w:history="1">
        <w:r w:rsidR="002271D9">
          <w:rPr>
            <w:rStyle w:val="a9"/>
          </w:rPr>
          <w:t>7</w:t>
        </w:r>
      </w:hyperlink>
      <w:bookmarkEnd w:id="8"/>
      <w:r w:rsidR="002271D9">
        <w:rPr>
          <w:sz w:val="24"/>
          <w:szCs w:val="24"/>
        </w:rPr>
        <w:t xml:space="preserve">. </w:t>
      </w:r>
      <w:r w:rsidR="002271D9">
        <w:t>Положения данного раздела устанавливаются в соответствии с требованиями, определенными порядком разработки и утверждения админ</w:t>
      </w:r>
      <w:r w:rsidR="002271D9">
        <w:t>и</w:t>
      </w:r>
      <w:r w:rsidR="002271D9">
        <w:t>стративных регламентов, утвержденным актом администрации.</w:t>
      </w:r>
    </w:p>
    <w:bookmarkStart w:id="9" w:name="sdfootnote8sym"/>
    <w:p w:rsidR="002271D9" w:rsidRDefault="002271D9" w:rsidP="008044B3">
      <w:pPr>
        <w:pStyle w:val="sdfootnote-western"/>
        <w:spacing w:before="0" w:beforeAutospacing="0"/>
        <w:ind w:left="0" w:firstLine="0"/>
      </w:pPr>
      <w:r>
        <w:fldChar w:fldCharType="begin"/>
      </w:r>
      <w:r>
        <w:instrText xml:space="preserve"> HYPERLINK "" \l "sdfootnote8anc" </w:instrText>
      </w:r>
      <w:r>
        <w:fldChar w:fldCharType="separate"/>
      </w:r>
      <w:r>
        <w:rPr>
          <w:rStyle w:val="a9"/>
        </w:rPr>
        <w:t>8</w:t>
      </w:r>
      <w:r>
        <w:fldChar w:fldCharType="end"/>
      </w:r>
      <w:bookmarkEnd w:id="9"/>
      <w:r>
        <w:t>. Указывается вид акта, в соответствии с которым проводятся проверки.</w:t>
      </w:r>
    </w:p>
    <w:bookmarkStart w:id="10" w:name="sdfootnote9sym"/>
    <w:p w:rsidR="00CC2248" w:rsidRPr="008044B3" w:rsidRDefault="002271D9" w:rsidP="008044B3">
      <w:pPr>
        <w:pStyle w:val="sdfootnote-western"/>
        <w:spacing w:before="0" w:beforeAutospacing="0"/>
        <w:ind w:left="0" w:firstLine="0"/>
      </w:pPr>
      <w:r>
        <w:fldChar w:fldCharType="begin"/>
      </w:r>
      <w:r>
        <w:instrText xml:space="preserve"> HYPERLINK "" \l "sdfootnote9anc" </w:instrText>
      </w:r>
      <w:r>
        <w:fldChar w:fldCharType="separate"/>
      </w:r>
      <w:r>
        <w:rPr>
          <w:rStyle w:val="a9"/>
        </w:rPr>
        <w:t>9</w:t>
      </w:r>
      <w:r>
        <w:fldChar w:fldCharType="end"/>
      </w:r>
      <w:bookmarkEnd w:id="10"/>
      <w:r>
        <w:t>. Реквизиты данного муниципального а</w:t>
      </w:r>
      <w:r w:rsidR="008044B3">
        <w:t>кта указываются при его наличии</w:t>
      </w:r>
    </w:p>
    <w:sectPr w:rsidR="00CC2248" w:rsidRPr="008044B3" w:rsidSect="00CD7734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F1" w:rsidRDefault="006519F1" w:rsidP="002E4C91">
      <w:r>
        <w:separator/>
      </w:r>
    </w:p>
  </w:endnote>
  <w:endnote w:type="continuationSeparator" w:id="0">
    <w:p w:rsidR="006519F1" w:rsidRDefault="006519F1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C1" w:rsidRPr="004913EA" w:rsidRDefault="009E4DC1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F1" w:rsidRDefault="006519F1" w:rsidP="002E4C91">
      <w:r>
        <w:separator/>
      </w:r>
    </w:p>
  </w:footnote>
  <w:footnote w:type="continuationSeparator" w:id="0">
    <w:p w:rsidR="006519F1" w:rsidRDefault="006519F1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46C7B"/>
    <w:rsid w:val="0005044F"/>
    <w:rsid w:val="0005489E"/>
    <w:rsid w:val="00054F1D"/>
    <w:rsid w:val="000924FC"/>
    <w:rsid w:val="00094DF0"/>
    <w:rsid w:val="000A71B8"/>
    <w:rsid w:val="000C7B75"/>
    <w:rsid w:val="000D20D4"/>
    <w:rsid w:val="000D39ED"/>
    <w:rsid w:val="000F2028"/>
    <w:rsid w:val="000F5735"/>
    <w:rsid w:val="00113443"/>
    <w:rsid w:val="00115D9A"/>
    <w:rsid w:val="00134A7E"/>
    <w:rsid w:val="00137335"/>
    <w:rsid w:val="00141EFC"/>
    <w:rsid w:val="0014381A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B0471"/>
    <w:rsid w:val="001B0814"/>
    <w:rsid w:val="001B1775"/>
    <w:rsid w:val="001B4A92"/>
    <w:rsid w:val="001C3609"/>
    <w:rsid w:val="001C39B1"/>
    <w:rsid w:val="001C6F07"/>
    <w:rsid w:val="001C707B"/>
    <w:rsid w:val="001D4AB1"/>
    <w:rsid w:val="001E4A5A"/>
    <w:rsid w:val="001E6F2B"/>
    <w:rsid w:val="001F131A"/>
    <w:rsid w:val="00205B73"/>
    <w:rsid w:val="0020728D"/>
    <w:rsid w:val="00216D99"/>
    <w:rsid w:val="002230B7"/>
    <w:rsid w:val="00225291"/>
    <w:rsid w:val="00226DA1"/>
    <w:rsid w:val="002271D9"/>
    <w:rsid w:val="0023232F"/>
    <w:rsid w:val="002476BE"/>
    <w:rsid w:val="00250BB0"/>
    <w:rsid w:val="00250D8A"/>
    <w:rsid w:val="00251DFE"/>
    <w:rsid w:val="00252CBE"/>
    <w:rsid w:val="0025522E"/>
    <w:rsid w:val="00262EBF"/>
    <w:rsid w:val="00263297"/>
    <w:rsid w:val="00276888"/>
    <w:rsid w:val="00287390"/>
    <w:rsid w:val="002927B0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6831"/>
    <w:rsid w:val="002E3C28"/>
    <w:rsid w:val="002E4C91"/>
    <w:rsid w:val="002E68C2"/>
    <w:rsid w:val="002F048A"/>
    <w:rsid w:val="002F6F8C"/>
    <w:rsid w:val="002F72C2"/>
    <w:rsid w:val="003135A8"/>
    <w:rsid w:val="003248C2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C5F69"/>
    <w:rsid w:val="003D039E"/>
    <w:rsid w:val="003D1EB4"/>
    <w:rsid w:val="003D4DD2"/>
    <w:rsid w:val="003D6A5B"/>
    <w:rsid w:val="003E2208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74B00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1E3"/>
    <w:rsid w:val="005305F1"/>
    <w:rsid w:val="00532D04"/>
    <w:rsid w:val="00542446"/>
    <w:rsid w:val="00546E52"/>
    <w:rsid w:val="00550C48"/>
    <w:rsid w:val="00561927"/>
    <w:rsid w:val="00574643"/>
    <w:rsid w:val="005A50C7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1E42"/>
    <w:rsid w:val="006226F5"/>
    <w:rsid w:val="00637374"/>
    <w:rsid w:val="006519F1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1DF8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097"/>
    <w:rsid w:val="00750D4A"/>
    <w:rsid w:val="00750F54"/>
    <w:rsid w:val="00751879"/>
    <w:rsid w:val="00761C04"/>
    <w:rsid w:val="0076386C"/>
    <w:rsid w:val="00784681"/>
    <w:rsid w:val="00790F70"/>
    <w:rsid w:val="00794A7A"/>
    <w:rsid w:val="00795F54"/>
    <w:rsid w:val="00795FF6"/>
    <w:rsid w:val="007A6334"/>
    <w:rsid w:val="007B16B9"/>
    <w:rsid w:val="007B1892"/>
    <w:rsid w:val="007B22E5"/>
    <w:rsid w:val="007B4125"/>
    <w:rsid w:val="007B46F0"/>
    <w:rsid w:val="007B5512"/>
    <w:rsid w:val="007D55FE"/>
    <w:rsid w:val="007E5EDF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223FD"/>
    <w:rsid w:val="0083287F"/>
    <w:rsid w:val="00837F2B"/>
    <w:rsid w:val="0086128F"/>
    <w:rsid w:val="00864D99"/>
    <w:rsid w:val="008759BD"/>
    <w:rsid w:val="008870F1"/>
    <w:rsid w:val="0088722E"/>
    <w:rsid w:val="00892792"/>
    <w:rsid w:val="00896E26"/>
    <w:rsid w:val="008A1B15"/>
    <w:rsid w:val="008C1B6A"/>
    <w:rsid w:val="008D24AF"/>
    <w:rsid w:val="008D4AB3"/>
    <w:rsid w:val="008D5C25"/>
    <w:rsid w:val="008E2165"/>
    <w:rsid w:val="008E6990"/>
    <w:rsid w:val="008F18FA"/>
    <w:rsid w:val="008F2E34"/>
    <w:rsid w:val="009005E0"/>
    <w:rsid w:val="00900C88"/>
    <w:rsid w:val="0090773B"/>
    <w:rsid w:val="009210D9"/>
    <w:rsid w:val="009256D6"/>
    <w:rsid w:val="009461E6"/>
    <w:rsid w:val="00947BFF"/>
    <w:rsid w:val="00947FAD"/>
    <w:rsid w:val="009657FD"/>
    <w:rsid w:val="00966850"/>
    <w:rsid w:val="00967C7D"/>
    <w:rsid w:val="00976CF4"/>
    <w:rsid w:val="00981ACE"/>
    <w:rsid w:val="009878DB"/>
    <w:rsid w:val="00987B56"/>
    <w:rsid w:val="00993AB4"/>
    <w:rsid w:val="009949E9"/>
    <w:rsid w:val="009963DC"/>
    <w:rsid w:val="009B2468"/>
    <w:rsid w:val="009B4AE5"/>
    <w:rsid w:val="009B6714"/>
    <w:rsid w:val="009C25CF"/>
    <w:rsid w:val="009C482A"/>
    <w:rsid w:val="009C6906"/>
    <w:rsid w:val="009D0257"/>
    <w:rsid w:val="009D571D"/>
    <w:rsid w:val="009E0253"/>
    <w:rsid w:val="009E4DC1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80CC9"/>
    <w:rsid w:val="00A93CEA"/>
    <w:rsid w:val="00A96A55"/>
    <w:rsid w:val="00AA05E5"/>
    <w:rsid w:val="00AA3188"/>
    <w:rsid w:val="00AB5B6F"/>
    <w:rsid w:val="00AC007E"/>
    <w:rsid w:val="00AC3398"/>
    <w:rsid w:val="00AC6458"/>
    <w:rsid w:val="00AD51FE"/>
    <w:rsid w:val="00AD6315"/>
    <w:rsid w:val="00AE4F20"/>
    <w:rsid w:val="00AF39A5"/>
    <w:rsid w:val="00AF60B5"/>
    <w:rsid w:val="00B015F6"/>
    <w:rsid w:val="00B019D5"/>
    <w:rsid w:val="00B10BDE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667A1"/>
    <w:rsid w:val="00B90C31"/>
    <w:rsid w:val="00BA07C1"/>
    <w:rsid w:val="00BC5053"/>
    <w:rsid w:val="00BD2745"/>
    <w:rsid w:val="00BE2803"/>
    <w:rsid w:val="00BE51BA"/>
    <w:rsid w:val="00BF1492"/>
    <w:rsid w:val="00BF6DBD"/>
    <w:rsid w:val="00BF7484"/>
    <w:rsid w:val="00C03768"/>
    <w:rsid w:val="00C07211"/>
    <w:rsid w:val="00C15DFB"/>
    <w:rsid w:val="00C24302"/>
    <w:rsid w:val="00C267E9"/>
    <w:rsid w:val="00C43672"/>
    <w:rsid w:val="00C50BB0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C2248"/>
    <w:rsid w:val="00CD3F44"/>
    <w:rsid w:val="00CD7734"/>
    <w:rsid w:val="00CE18E7"/>
    <w:rsid w:val="00CE51DC"/>
    <w:rsid w:val="00D07065"/>
    <w:rsid w:val="00D157B5"/>
    <w:rsid w:val="00D20D32"/>
    <w:rsid w:val="00D22C2D"/>
    <w:rsid w:val="00D2594E"/>
    <w:rsid w:val="00D35F24"/>
    <w:rsid w:val="00D402C5"/>
    <w:rsid w:val="00D40E31"/>
    <w:rsid w:val="00D42D8A"/>
    <w:rsid w:val="00D46535"/>
    <w:rsid w:val="00D5687C"/>
    <w:rsid w:val="00D57247"/>
    <w:rsid w:val="00D64699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E1839"/>
    <w:rsid w:val="00E027A5"/>
    <w:rsid w:val="00E20A40"/>
    <w:rsid w:val="00E269A0"/>
    <w:rsid w:val="00E31102"/>
    <w:rsid w:val="00E312C4"/>
    <w:rsid w:val="00E32DD6"/>
    <w:rsid w:val="00E41F34"/>
    <w:rsid w:val="00E42492"/>
    <w:rsid w:val="00E637C9"/>
    <w:rsid w:val="00E65AAD"/>
    <w:rsid w:val="00E66AB1"/>
    <w:rsid w:val="00E70CB3"/>
    <w:rsid w:val="00E74C54"/>
    <w:rsid w:val="00E802A7"/>
    <w:rsid w:val="00E8518D"/>
    <w:rsid w:val="00EB4A1F"/>
    <w:rsid w:val="00EB5D91"/>
    <w:rsid w:val="00EB78C8"/>
    <w:rsid w:val="00EC1AC5"/>
    <w:rsid w:val="00ED2E62"/>
    <w:rsid w:val="00ED6113"/>
    <w:rsid w:val="00EE46B8"/>
    <w:rsid w:val="00EE48FC"/>
    <w:rsid w:val="00EF225A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4D6C"/>
    <w:rsid w:val="00F865E0"/>
    <w:rsid w:val="00F928CB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089D159693CE9B1A0ED1D27545185EDDB0683AA72014239663EBFF929A56B94CA6315E428EDED0D63828z8u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89D159693CE9B1A0ECFDF63294651DABF3132A2201C71CC3CB0A2C5z9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12329</Words>
  <Characters>70277</Characters>
  <Application>Microsoft Office Word</Application>
  <DocSecurity>0</DocSecurity>
  <Lines>585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82442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</cp:revision>
  <cp:lastPrinted>2020-10-06T03:54:00Z</cp:lastPrinted>
  <dcterms:created xsi:type="dcterms:W3CDTF">2020-10-06T03:44:00Z</dcterms:created>
  <dcterms:modified xsi:type="dcterms:W3CDTF">2020-10-06T03:59:00Z</dcterms:modified>
</cp:coreProperties>
</file>